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7946" w14:textId="77777777"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4D663364"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04110787"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1C097799" w14:textId="77777777" w:rsidTr="000C2810">
        <w:tc>
          <w:tcPr>
            <w:tcW w:w="2448" w:type="dxa"/>
          </w:tcPr>
          <w:p w14:paraId="1C5A77F3"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55B857B4" w14:textId="77777777" w:rsidR="004C0DF3" w:rsidRPr="00011CD5" w:rsidRDefault="004C0DF3" w:rsidP="004C0DF3">
            <w:pPr>
              <w:ind w:firstLine="0"/>
              <w:jc w:val="both"/>
              <w:rPr>
                <w:rFonts w:ascii="Times New Roman" w:hAnsi="Times New Roman" w:cs="Times New Roman"/>
                <w:kern w:val="2"/>
                <w:sz w:val="24"/>
                <w:szCs w:val="24"/>
                <w:lang w:eastAsia="en-US"/>
              </w:rPr>
            </w:pPr>
          </w:p>
        </w:tc>
      </w:tr>
      <w:tr w:rsidR="004C0DF3" w:rsidRPr="00011CD5" w14:paraId="001300EF" w14:textId="77777777" w:rsidTr="000C2810">
        <w:tc>
          <w:tcPr>
            <w:tcW w:w="2448" w:type="dxa"/>
          </w:tcPr>
          <w:p w14:paraId="323DEEF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0D045C89"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78CA32FD"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4178F63"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50208BEF" w14:textId="77777777" w:rsidTr="00011CD5">
        <w:tc>
          <w:tcPr>
            <w:tcW w:w="9637" w:type="dxa"/>
            <w:gridSpan w:val="3"/>
          </w:tcPr>
          <w:p w14:paraId="46E4BC81"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E9277C" w:rsidRPr="00011CD5" w14:paraId="120A4522" w14:textId="77777777" w:rsidTr="008B7F0C">
        <w:tc>
          <w:tcPr>
            <w:tcW w:w="2831" w:type="dxa"/>
            <w:vMerge w:val="restart"/>
          </w:tcPr>
          <w:p w14:paraId="0BA53F52"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5D7AEB0E"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4F984FC0"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21386686"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0BC1DA21" w14:textId="77777777" w:rsidR="00E9277C" w:rsidRPr="00011CD5" w:rsidRDefault="00E9277C" w:rsidP="00E9277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26D9E75A"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77777777" w:rsidR="00E9277C" w:rsidRPr="009A0A1D" w:rsidRDefault="00E9277C" w:rsidP="00E9277C">
            <w:pPr>
              <w:ind w:firstLine="0"/>
              <w:jc w:val="center"/>
              <w:rPr>
                <w:rFonts w:ascii="Times New Roman" w:hAnsi="Times New Roman" w:cs="Times New Roman"/>
                <w:b/>
                <w:bCs/>
                <w:kern w:val="2"/>
                <w:sz w:val="24"/>
                <w:szCs w:val="24"/>
                <w:lang w:eastAsia="en-US"/>
              </w:rPr>
            </w:pPr>
            <w:r w:rsidRPr="008B7F0C">
              <w:rPr>
                <w:rFonts w:ascii="Times New Roman" w:eastAsia="Arial" w:hAnsi="Times New Roman" w:cs="Times New Roman"/>
                <w:b/>
                <w:bCs/>
                <w:sz w:val="24"/>
                <w:szCs w:val="24"/>
              </w:rPr>
              <w:t>Valstybės įmonė Turto bankas</w:t>
            </w:r>
          </w:p>
        </w:tc>
      </w:tr>
      <w:tr w:rsidR="00E9277C" w:rsidRPr="00011CD5" w14:paraId="282BE39D" w14:textId="77777777" w:rsidTr="008B7F0C">
        <w:tc>
          <w:tcPr>
            <w:tcW w:w="2831" w:type="dxa"/>
            <w:vMerge/>
          </w:tcPr>
          <w:p w14:paraId="2F0AD3EA"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112021042</w:t>
            </w:r>
          </w:p>
        </w:tc>
      </w:tr>
      <w:tr w:rsidR="00E9277C" w:rsidRPr="00011CD5" w14:paraId="0CFCA527" w14:textId="77777777" w:rsidTr="008B7F0C">
        <w:tc>
          <w:tcPr>
            <w:tcW w:w="2831" w:type="dxa"/>
            <w:vMerge/>
          </w:tcPr>
          <w:p w14:paraId="36C7C6F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Kęstučio g. 45, Vilnius</w:t>
            </w:r>
          </w:p>
        </w:tc>
      </w:tr>
      <w:tr w:rsidR="00E9277C" w:rsidRPr="00011CD5" w14:paraId="16B4FA91" w14:textId="77777777" w:rsidTr="008B7F0C">
        <w:tc>
          <w:tcPr>
            <w:tcW w:w="2831" w:type="dxa"/>
            <w:vMerge/>
          </w:tcPr>
          <w:p w14:paraId="53588B54"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LT120210411</w:t>
            </w:r>
          </w:p>
        </w:tc>
      </w:tr>
      <w:tr w:rsidR="00E9277C" w:rsidRPr="00011CD5" w14:paraId="3629B6DF" w14:textId="77777777" w:rsidTr="008B7F0C">
        <w:tc>
          <w:tcPr>
            <w:tcW w:w="2831" w:type="dxa"/>
            <w:vMerge/>
          </w:tcPr>
          <w:p w14:paraId="37FD58B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LT51 7044 0600 0044 3925</w:t>
            </w:r>
          </w:p>
        </w:tc>
      </w:tr>
      <w:tr w:rsidR="00E9277C" w:rsidRPr="00011CD5" w14:paraId="171DC834" w14:textId="77777777" w:rsidTr="008B7F0C">
        <w:tc>
          <w:tcPr>
            <w:tcW w:w="2831" w:type="dxa"/>
            <w:vMerge/>
          </w:tcPr>
          <w:p w14:paraId="7959509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AB SEB bankas, 70440</w:t>
            </w:r>
          </w:p>
        </w:tc>
      </w:tr>
      <w:tr w:rsidR="00E9277C" w:rsidRPr="00011CD5" w14:paraId="05B417AC" w14:textId="77777777" w:rsidTr="008B7F0C">
        <w:tc>
          <w:tcPr>
            <w:tcW w:w="2831" w:type="dxa"/>
            <w:vMerge/>
          </w:tcPr>
          <w:p w14:paraId="6C96264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+37052780900</w:t>
            </w:r>
          </w:p>
        </w:tc>
      </w:tr>
      <w:tr w:rsidR="00E9277C" w:rsidRPr="00011CD5" w14:paraId="2A83B805" w14:textId="77777777" w:rsidTr="008B7F0C">
        <w:tc>
          <w:tcPr>
            <w:tcW w:w="2831" w:type="dxa"/>
            <w:vMerge/>
          </w:tcPr>
          <w:p w14:paraId="68FCCA78"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info@turtas.lt</w:t>
            </w:r>
          </w:p>
        </w:tc>
      </w:tr>
      <w:tr w:rsidR="00011CD5" w:rsidRPr="00011CD5" w14:paraId="50D2FE5A" w14:textId="77777777" w:rsidTr="00011CD5">
        <w:tc>
          <w:tcPr>
            <w:tcW w:w="2831" w:type="dxa"/>
            <w:vMerge/>
          </w:tcPr>
          <w:p w14:paraId="1A375DE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36009EA5"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3E7C20">
              <w:rPr>
                <w:rFonts w:ascii="Times New Roman" w:hAnsi="Times New Roman" w:cs="Times New Roman"/>
                <w:sz w:val="24"/>
                <w:szCs w:val="24"/>
              </w:rPr>
              <w:t>[</w:t>
            </w:r>
            <w:r w:rsidRPr="003E7C20">
              <w:rPr>
                <w:rFonts w:ascii="Times New Roman" w:hAnsi="Times New Roman" w:cs="Times New Roman"/>
                <w:i/>
                <w:iCs/>
                <w:sz w:val="24"/>
                <w:szCs w:val="24"/>
              </w:rPr>
              <w:t>pareigos,</w:t>
            </w:r>
            <w:r w:rsidRPr="003E7C20">
              <w:rPr>
                <w:rFonts w:ascii="Times New Roman" w:hAnsi="Times New Roman" w:cs="Times New Roman"/>
                <w:sz w:val="24"/>
                <w:szCs w:val="24"/>
              </w:rPr>
              <w:t xml:space="preserve"> </w:t>
            </w:r>
            <w:r w:rsidRPr="003E7C20">
              <w:rPr>
                <w:rFonts w:ascii="Times New Roman" w:hAnsi="Times New Roman" w:cs="Times New Roman"/>
                <w:i/>
                <w:sz w:val="24"/>
                <w:szCs w:val="24"/>
              </w:rPr>
              <w:t>vardas, pavardė</w:t>
            </w:r>
            <w:r w:rsidRPr="003E7C20">
              <w:rPr>
                <w:rFonts w:ascii="Times New Roman" w:hAnsi="Times New Roman" w:cs="Times New Roman"/>
                <w:sz w:val="24"/>
                <w:szCs w:val="24"/>
              </w:rPr>
              <w:t>]</w:t>
            </w:r>
          </w:p>
        </w:tc>
      </w:tr>
      <w:tr w:rsidR="004C0DF3" w:rsidRPr="00011CD5" w14:paraId="7065047C" w14:textId="77777777" w:rsidTr="00011CD5">
        <w:tc>
          <w:tcPr>
            <w:tcW w:w="2831" w:type="dxa"/>
            <w:vMerge/>
          </w:tcPr>
          <w:p w14:paraId="49749770"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67778E0" w14:textId="49FC55EA"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DFD5D95" w14:textId="77777777" w:rsidTr="00011CD5">
        <w:tc>
          <w:tcPr>
            <w:tcW w:w="2831" w:type="dxa"/>
            <w:vMerge w:val="restart"/>
          </w:tcPr>
          <w:p w14:paraId="6E6A0474"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439B64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6512771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106EA6B6"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7155029" w14:textId="77777777" w:rsidR="004C0DF3" w:rsidRPr="00011CD5" w:rsidRDefault="004C0DF3" w:rsidP="00E4677D">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33603C7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1883ADF" w14:textId="77777777" w:rsidTr="00011CD5">
        <w:tc>
          <w:tcPr>
            <w:tcW w:w="2831" w:type="dxa"/>
            <w:vMerge/>
          </w:tcPr>
          <w:p w14:paraId="4BFBCC42"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5D7E37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BA2BDCB" w14:textId="77777777" w:rsidTr="00011CD5">
        <w:tc>
          <w:tcPr>
            <w:tcW w:w="2831" w:type="dxa"/>
            <w:vMerge/>
          </w:tcPr>
          <w:p w14:paraId="62472E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FDCBFE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32BBD9E4"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38FAED1" w14:textId="77777777" w:rsidTr="00011CD5">
        <w:tc>
          <w:tcPr>
            <w:tcW w:w="2831" w:type="dxa"/>
            <w:vMerge/>
          </w:tcPr>
          <w:p w14:paraId="5D57F6E7"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2A7D3F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B7B484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7BC847B" w14:textId="77777777" w:rsidTr="00011CD5">
        <w:tc>
          <w:tcPr>
            <w:tcW w:w="2831" w:type="dxa"/>
            <w:vMerge/>
          </w:tcPr>
          <w:p w14:paraId="4A3273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C86AF3A"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FC0C543" w14:textId="77777777" w:rsidTr="00011CD5">
        <w:tc>
          <w:tcPr>
            <w:tcW w:w="2831" w:type="dxa"/>
            <w:vMerge/>
          </w:tcPr>
          <w:p w14:paraId="16335E2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B0584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4737B8F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B4FC8DF" w14:textId="77777777" w:rsidTr="00011CD5">
        <w:tc>
          <w:tcPr>
            <w:tcW w:w="2831" w:type="dxa"/>
            <w:vMerge/>
          </w:tcPr>
          <w:p w14:paraId="615C5EC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FACBE0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1103D6B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860042C" w14:textId="77777777" w:rsidTr="00011CD5">
        <w:tc>
          <w:tcPr>
            <w:tcW w:w="2831" w:type="dxa"/>
            <w:vMerge/>
          </w:tcPr>
          <w:p w14:paraId="1ED9EFE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9D6139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14B96B8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E6A9322" w14:textId="77777777" w:rsidTr="00011CD5">
        <w:tc>
          <w:tcPr>
            <w:tcW w:w="2831" w:type="dxa"/>
            <w:vMerge/>
          </w:tcPr>
          <w:p w14:paraId="068CE0C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9909F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3B210FD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DD0E2DD" w14:textId="77777777" w:rsidTr="00011CD5">
        <w:tc>
          <w:tcPr>
            <w:tcW w:w="2831" w:type="dxa"/>
            <w:vMerge/>
          </w:tcPr>
          <w:p w14:paraId="599B773C"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C3A2A9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E819F81" w14:textId="7078CC38" w:rsidR="004C0DF3" w:rsidRPr="00011CD5" w:rsidRDefault="004C0DF3" w:rsidP="000C2810">
            <w:pPr>
              <w:ind w:firstLine="0"/>
              <w:jc w:val="center"/>
              <w:rPr>
                <w:rFonts w:ascii="Times New Roman" w:hAnsi="Times New Roman" w:cs="Times New Roman"/>
                <w:kern w:val="2"/>
                <w:sz w:val="24"/>
                <w:szCs w:val="24"/>
                <w:lang w:eastAsia="en-US"/>
              </w:rPr>
            </w:pPr>
          </w:p>
        </w:tc>
      </w:tr>
    </w:tbl>
    <w:p w14:paraId="019C31AC"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526C8BF8" w14:textId="77777777" w:rsidTr="00011CD5">
        <w:trPr>
          <w:trHeight w:val="300"/>
        </w:trPr>
        <w:tc>
          <w:tcPr>
            <w:tcW w:w="9637" w:type="dxa"/>
            <w:gridSpan w:val="4"/>
          </w:tcPr>
          <w:p w14:paraId="602A50D9"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2298D83" w14:textId="77777777" w:rsidTr="00011CD5">
        <w:trPr>
          <w:trHeight w:val="300"/>
        </w:trPr>
        <w:tc>
          <w:tcPr>
            <w:tcW w:w="3127" w:type="dxa"/>
            <w:gridSpan w:val="2"/>
          </w:tcPr>
          <w:p w14:paraId="2942870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7843F561"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23811046" w14:textId="77777777" w:rsidTr="00011CD5">
        <w:trPr>
          <w:trHeight w:val="300"/>
        </w:trPr>
        <w:tc>
          <w:tcPr>
            <w:tcW w:w="3127" w:type="dxa"/>
            <w:gridSpan w:val="2"/>
          </w:tcPr>
          <w:p w14:paraId="6F26BD6B"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3C3DA21D"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7E37A68F" w14:textId="77777777" w:rsidTr="00011CD5">
        <w:trPr>
          <w:trHeight w:val="300"/>
        </w:trPr>
        <w:tc>
          <w:tcPr>
            <w:tcW w:w="9637" w:type="dxa"/>
            <w:gridSpan w:val="4"/>
          </w:tcPr>
          <w:p w14:paraId="295A09D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6B9245A6" w14:textId="77777777" w:rsidTr="00011CD5">
        <w:trPr>
          <w:trHeight w:val="300"/>
        </w:trPr>
        <w:tc>
          <w:tcPr>
            <w:tcW w:w="3127" w:type="dxa"/>
            <w:gridSpan w:val="2"/>
          </w:tcPr>
          <w:p w14:paraId="37FDC405"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1D55C843" w14:textId="42072BC1"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kern w:val="2"/>
                <w:sz w:val="24"/>
                <w:szCs w:val="24"/>
                <w:lang w:eastAsia="en-US"/>
              </w:rPr>
              <w:t xml:space="preserve">Tiekėjas įsipareigoja Sutartyje numatytomis sąlygomis suteikti Pirkėjui </w:t>
            </w:r>
            <w:r w:rsidR="003A1488" w:rsidRPr="003A1488">
              <w:rPr>
                <w:rFonts w:ascii="Times New Roman" w:hAnsi="Times New Roman" w:cs="Times New Roman"/>
                <w:bCs/>
                <w:iCs/>
                <w:sz w:val="24"/>
                <w:szCs w:val="24"/>
              </w:rPr>
              <w:t>draudimo brokerio tarpininkavimo paslaug</w:t>
            </w:r>
            <w:r w:rsidR="004A6BB7">
              <w:rPr>
                <w:rFonts w:ascii="Times New Roman" w:hAnsi="Times New Roman" w:cs="Times New Roman"/>
                <w:bCs/>
                <w:iCs/>
                <w:sz w:val="24"/>
                <w:szCs w:val="24"/>
              </w:rPr>
              <w:t>a</w:t>
            </w:r>
            <w:r w:rsidR="003A1488" w:rsidRPr="003A1488">
              <w:rPr>
                <w:rFonts w:ascii="Times New Roman" w:hAnsi="Times New Roman" w:cs="Times New Roman"/>
                <w:bCs/>
                <w:iCs/>
                <w:sz w:val="24"/>
                <w:szCs w:val="24"/>
              </w:rPr>
              <w:t xml:space="preserve">s </w:t>
            </w:r>
            <w:r w:rsidR="00F51A19">
              <w:rPr>
                <w:rFonts w:ascii="Times New Roman" w:hAnsi="Times New Roman" w:cs="Times New Roman"/>
                <w:bCs/>
                <w:iCs/>
                <w:sz w:val="24"/>
                <w:szCs w:val="24"/>
              </w:rPr>
              <w:t>Pirkėjui</w:t>
            </w:r>
            <w:r w:rsidR="003A1488" w:rsidRPr="003A1488">
              <w:rPr>
                <w:rFonts w:ascii="Times New Roman" w:hAnsi="Times New Roman" w:cs="Times New Roman"/>
                <w:bCs/>
                <w:iCs/>
                <w:sz w:val="24"/>
                <w:szCs w:val="24"/>
              </w:rPr>
              <w:t xml:space="preserve"> </w:t>
            </w:r>
            <w:bookmarkStart w:id="0" w:name="_Hlk39681505"/>
            <w:r w:rsidR="003A1488" w:rsidRPr="003A1488">
              <w:rPr>
                <w:rFonts w:ascii="Times New Roman" w:hAnsi="Times New Roman" w:cs="Times New Roman"/>
                <w:bCs/>
                <w:iCs/>
                <w:sz w:val="24"/>
                <w:szCs w:val="24"/>
              </w:rPr>
              <w:t xml:space="preserve">sudarant ir vykdant draudimo sutartis bei administruojant draudiminius įvykius </w:t>
            </w:r>
            <w:bookmarkEnd w:id="0"/>
            <w:r w:rsidR="003A1488" w:rsidRPr="003A1488">
              <w:rPr>
                <w:rFonts w:ascii="Times New Roman" w:hAnsi="Times New Roman" w:cs="Times New Roman"/>
                <w:bCs/>
                <w:iCs/>
                <w:sz w:val="24"/>
                <w:szCs w:val="24"/>
              </w:rPr>
              <w:t>ir draudikui išmokant draudimo išmokas</w:t>
            </w:r>
            <w:r w:rsidRPr="00011CD5">
              <w:rPr>
                <w:rFonts w:ascii="Times New Roman" w:hAnsi="Times New Roman" w:cs="Times New Roman"/>
                <w:color w:val="000000"/>
                <w:kern w:val="2"/>
                <w:sz w:val="24"/>
                <w:szCs w:val="24"/>
                <w:lang w:eastAsia="en-US"/>
              </w:rPr>
              <w:t xml:space="preserve"> (toliau – Paslaugos).</w:t>
            </w:r>
          </w:p>
          <w:p w14:paraId="7EF08103" w14:textId="77777777"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tc>
      </w:tr>
      <w:tr w:rsidR="00011CD5" w:rsidRPr="00011CD5" w14:paraId="0A893209" w14:textId="77777777" w:rsidTr="00011CD5">
        <w:trPr>
          <w:trHeight w:val="300"/>
        </w:trPr>
        <w:tc>
          <w:tcPr>
            <w:tcW w:w="3127" w:type="dxa"/>
            <w:gridSpan w:val="2"/>
          </w:tcPr>
          <w:p w14:paraId="6586F15B"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3.2. Pirkimo pavadinimas ir numeris</w:t>
            </w:r>
          </w:p>
        </w:tc>
        <w:tc>
          <w:tcPr>
            <w:tcW w:w="6510" w:type="dxa"/>
            <w:gridSpan w:val="2"/>
          </w:tcPr>
          <w:p w14:paraId="04E61A3C" w14:textId="6F71BFD4" w:rsidR="00011CD5" w:rsidRPr="00A44CB0" w:rsidRDefault="00011CD5" w:rsidP="00011CD5">
            <w:pPr>
              <w:ind w:firstLine="0"/>
              <w:rPr>
                <w:rFonts w:ascii="Times New Roman" w:hAnsi="Times New Roman" w:cs="Times New Roman"/>
                <w:kern w:val="2"/>
                <w:sz w:val="24"/>
                <w:szCs w:val="24"/>
                <w:lang w:eastAsia="en-US"/>
              </w:rPr>
            </w:pPr>
          </w:p>
        </w:tc>
      </w:tr>
      <w:tr w:rsidR="00011CD5" w:rsidRPr="00011CD5" w14:paraId="2522BE00" w14:textId="77777777" w:rsidTr="00011CD5">
        <w:trPr>
          <w:trHeight w:val="300"/>
        </w:trPr>
        <w:tc>
          <w:tcPr>
            <w:tcW w:w="3127" w:type="dxa"/>
            <w:gridSpan w:val="2"/>
          </w:tcPr>
          <w:p w14:paraId="4C514CA0"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3.3. Informacija apie Europos Sąjungos lėšomis finansuojamą projektą arba kitą projektą</w:t>
            </w:r>
          </w:p>
        </w:tc>
        <w:tc>
          <w:tcPr>
            <w:tcW w:w="6510" w:type="dxa"/>
            <w:gridSpan w:val="2"/>
          </w:tcPr>
          <w:p w14:paraId="65F5694B" w14:textId="77777777" w:rsidR="00011CD5" w:rsidRPr="00011CD5" w:rsidRDefault="00011CD5" w:rsidP="00AD262D">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2363882" w14:textId="374BBBD6"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66AF5761" w14:textId="77777777" w:rsidTr="00011CD5">
        <w:trPr>
          <w:trHeight w:val="300"/>
        </w:trPr>
        <w:tc>
          <w:tcPr>
            <w:tcW w:w="9637" w:type="dxa"/>
            <w:gridSpan w:val="4"/>
          </w:tcPr>
          <w:p w14:paraId="40DFD9B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F8DF1BD" w14:textId="77777777" w:rsidTr="00011CD5">
        <w:trPr>
          <w:trHeight w:val="300"/>
        </w:trPr>
        <w:tc>
          <w:tcPr>
            <w:tcW w:w="3127" w:type="dxa"/>
            <w:gridSpan w:val="2"/>
          </w:tcPr>
          <w:p w14:paraId="6FB81C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052FE22D" w14:textId="77777777" w:rsidR="00011CD5" w:rsidRPr="00011CD5" w:rsidRDefault="00011CD5" w:rsidP="00011CD5">
            <w:pPr>
              <w:ind w:firstLine="0"/>
              <w:rPr>
                <w:rFonts w:ascii="Times New Roman" w:hAnsi="Times New Roman" w:cs="Times New Roman"/>
                <w:b/>
                <w:kern w:val="2"/>
                <w:sz w:val="24"/>
                <w:szCs w:val="24"/>
                <w:lang w:eastAsia="en-US"/>
              </w:rPr>
            </w:pPr>
          </w:p>
          <w:p w14:paraId="1904921F" w14:textId="77777777" w:rsidR="00011CD5" w:rsidRPr="00011CD5" w:rsidRDefault="00011CD5" w:rsidP="00011CD5">
            <w:pPr>
              <w:ind w:firstLine="0"/>
              <w:rPr>
                <w:rFonts w:ascii="Times New Roman" w:hAnsi="Times New Roman" w:cs="Times New Roman"/>
                <w:b/>
                <w:kern w:val="2"/>
                <w:sz w:val="24"/>
                <w:szCs w:val="24"/>
                <w:lang w:eastAsia="en-US"/>
              </w:rPr>
            </w:pPr>
          </w:p>
          <w:p w14:paraId="5F666476" w14:textId="77777777" w:rsidR="00011CD5" w:rsidRPr="00011CD5" w:rsidRDefault="00011CD5" w:rsidP="00011CD5">
            <w:pPr>
              <w:ind w:firstLine="0"/>
              <w:rPr>
                <w:rFonts w:ascii="Times New Roman" w:hAnsi="Times New Roman" w:cs="Times New Roman"/>
                <w:b/>
                <w:kern w:val="2"/>
                <w:sz w:val="24"/>
                <w:szCs w:val="24"/>
                <w:lang w:eastAsia="en-US"/>
              </w:rPr>
            </w:pPr>
          </w:p>
          <w:p w14:paraId="7628DB5B" w14:textId="77777777" w:rsidR="00011CD5" w:rsidRPr="00011CD5" w:rsidRDefault="00011CD5" w:rsidP="00011CD5">
            <w:pPr>
              <w:ind w:firstLine="0"/>
              <w:rPr>
                <w:rFonts w:ascii="Times New Roman" w:hAnsi="Times New Roman" w:cs="Times New Roman"/>
                <w:b/>
                <w:kern w:val="2"/>
                <w:sz w:val="24"/>
                <w:szCs w:val="24"/>
                <w:lang w:eastAsia="en-US"/>
              </w:rPr>
            </w:pPr>
          </w:p>
          <w:p w14:paraId="18741FC2" w14:textId="77777777" w:rsidR="00011CD5" w:rsidRPr="00011CD5" w:rsidRDefault="00011CD5" w:rsidP="00011CD5">
            <w:pPr>
              <w:ind w:firstLine="0"/>
              <w:rPr>
                <w:rFonts w:ascii="Times New Roman" w:hAnsi="Times New Roman" w:cs="Times New Roman"/>
                <w:b/>
                <w:kern w:val="2"/>
                <w:sz w:val="24"/>
                <w:szCs w:val="24"/>
                <w:lang w:eastAsia="en-US"/>
              </w:rPr>
            </w:pPr>
          </w:p>
          <w:p w14:paraId="39F305F5" w14:textId="77777777" w:rsidR="00011CD5" w:rsidRPr="00011CD5" w:rsidRDefault="00011CD5" w:rsidP="00011CD5">
            <w:pPr>
              <w:ind w:firstLine="0"/>
              <w:rPr>
                <w:rFonts w:ascii="Times New Roman" w:hAnsi="Times New Roman" w:cs="Times New Roman"/>
                <w:b/>
                <w:kern w:val="2"/>
                <w:sz w:val="24"/>
                <w:szCs w:val="24"/>
                <w:lang w:eastAsia="en-US"/>
              </w:rPr>
            </w:pPr>
          </w:p>
          <w:p w14:paraId="3B384F7C" w14:textId="77777777" w:rsidR="00011CD5" w:rsidRPr="00011CD5" w:rsidRDefault="00011CD5" w:rsidP="00011CD5">
            <w:pPr>
              <w:ind w:firstLine="0"/>
              <w:rPr>
                <w:rFonts w:ascii="Times New Roman" w:hAnsi="Times New Roman" w:cs="Times New Roman"/>
                <w:b/>
                <w:kern w:val="2"/>
                <w:sz w:val="24"/>
                <w:szCs w:val="24"/>
                <w:lang w:eastAsia="en-US"/>
              </w:rPr>
            </w:pPr>
          </w:p>
          <w:p w14:paraId="7A4E2CD2" w14:textId="77777777" w:rsidR="00011CD5" w:rsidRPr="00011CD5" w:rsidRDefault="00011CD5" w:rsidP="00011CD5">
            <w:pPr>
              <w:ind w:firstLine="0"/>
              <w:rPr>
                <w:rFonts w:ascii="Times New Roman" w:hAnsi="Times New Roman" w:cs="Times New Roman"/>
                <w:b/>
                <w:kern w:val="2"/>
                <w:sz w:val="24"/>
                <w:szCs w:val="24"/>
                <w:lang w:eastAsia="en-US"/>
              </w:rPr>
            </w:pPr>
          </w:p>
          <w:p w14:paraId="241A8042" w14:textId="77777777" w:rsidR="00011CD5" w:rsidRPr="00011CD5" w:rsidRDefault="00011CD5" w:rsidP="00011CD5">
            <w:pPr>
              <w:ind w:firstLine="0"/>
              <w:rPr>
                <w:rFonts w:ascii="Times New Roman" w:hAnsi="Times New Roman" w:cs="Times New Roman"/>
                <w:b/>
                <w:kern w:val="2"/>
                <w:sz w:val="24"/>
                <w:szCs w:val="24"/>
                <w:lang w:eastAsia="en-US"/>
              </w:rPr>
            </w:pPr>
          </w:p>
          <w:p w14:paraId="27B72325" w14:textId="77777777" w:rsidR="00011CD5" w:rsidRPr="00011CD5" w:rsidRDefault="00011CD5" w:rsidP="00011CD5">
            <w:pPr>
              <w:ind w:firstLine="0"/>
              <w:rPr>
                <w:rFonts w:ascii="Times New Roman" w:hAnsi="Times New Roman" w:cs="Times New Roman"/>
                <w:b/>
                <w:kern w:val="2"/>
                <w:sz w:val="24"/>
                <w:szCs w:val="24"/>
                <w:lang w:eastAsia="en-US"/>
              </w:rPr>
            </w:pPr>
          </w:p>
          <w:p w14:paraId="37CBFAA3" w14:textId="77777777" w:rsidR="00011CD5" w:rsidRPr="00011CD5" w:rsidRDefault="00011CD5" w:rsidP="00011CD5">
            <w:pPr>
              <w:ind w:firstLine="0"/>
              <w:rPr>
                <w:rFonts w:ascii="Times New Roman" w:hAnsi="Times New Roman" w:cs="Times New Roman"/>
                <w:b/>
                <w:kern w:val="2"/>
                <w:sz w:val="24"/>
                <w:szCs w:val="24"/>
                <w:lang w:eastAsia="en-US"/>
              </w:rPr>
            </w:pPr>
          </w:p>
          <w:p w14:paraId="275B21E6" w14:textId="77777777" w:rsidR="00011CD5" w:rsidRPr="00011CD5" w:rsidRDefault="00011CD5" w:rsidP="00011CD5">
            <w:pPr>
              <w:ind w:firstLine="0"/>
              <w:rPr>
                <w:rFonts w:ascii="Times New Roman" w:hAnsi="Times New Roman" w:cs="Times New Roman"/>
                <w:b/>
                <w:kern w:val="2"/>
                <w:sz w:val="24"/>
                <w:szCs w:val="24"/>
                <w:lang w:eastAsia="en-US"/>
              </w:rPr>
            </w:pPr>
          </w:p>
          <w:p w14:paraId="6E30307F" w14:textId="77777777" w:rsidR="00011CD5" w:rsidRPr="00011CD5" w:rsidRDefault="00011CD5" w:rsidP="00011CD5">
            <w:pPr>
              <w:ind w:firstLine="0"/>
              <w:rPr>
                <w:rFonts w:ascii="Times New Roman" w:hAnsi="Times New Roman" w:cs="Times New Roman"/>
                <w:b/>
                <w:kern w:val="2"/>
                <w:sz w:val="24"/>
                <w:szCs w:val="24"/>
                <w:lang w:eastAsia="en-US"/>
              </w:rPr>
            </w:pPr>
          </w:p>
          <w:p w14:paraId="49C15DF7" w14:textId="77777777" w:rsidR="00011CD5" w:rsidRPr="00011CD5" w:rsidRDefault="00011CD5" w:rsidP="007024AA">
            <w:pPr>
              <w:ind w:firstLine="0"/>
              <w:rPr>
                <w:rFonts w:ascii="Times New Roman" w:hAnsi="Times New Roman" w:cs="Times New Roman"/>
                <w:b/>
                <w:color w:val="FF0000"/>
                <w:kern w:val="2"/>
                <w:sz w:val="24"/>
                <w:szCs w:val="24"/>
                <w:lang w:eastAsia="en-US"/>
              </w:rPr>
            </w:pPr>
          </w:p>
        </w:tc>
        <w:tc>
          <w:tcPr>
            <w:tcW w:w="6510" w:type="dxa"/>
            <w:gridSpan w:val="2"/>
          </w:tcPr>
          <w:p w14:paraId="6FAE8A89" w14:textId="6613241B" w:rsidR="00011CD5" w:rsidRDefault="00011CD5" w:rsidP="00DE5247">
            <w:pPr>
              <w:ind w:firstLine="0"/>
              <w:jc w:val="both"/>
              <w:rPr>
                <w:rFonts w:ascii="Times New Roman" w:hAnsi="Times New Roman" w:cs="Times New Roman"/>
                <w:color w:val="000000"/>
                <w:sz w:val="24"/>
                <w:szCs w:val="24"/>
                <w:lang w:eastAsia="en-US"/>
              </w:rPr>
            </w:pPr>
            <w:r w:rsidRPr="00011CD5">
              <w:rPr>
                <w:rFonts w:ascii="Times New Roman" w:hAnsi="Times New Roman" w:cs="Times New Roman"/>
                <w:color w:val="000000"/>
                <w:sz w:val="24"/>
                <w:szCs w:val="24"/>
                <w:lang w:eastAsia="en-US"/>
              </w:rPr>
              <w:t>Tiekėjas Paslaugas įsipareigoja teikti nuo Sutarties įsigaliojimo dienos</w:t>
            </w:r>
            <w:r w:rsidRPr="00011CD5">
              <w:rPr>
                <w:rFonts w:ascii="Times New Roman" w:hAnsi="Times New Roman" w:cs="Times New Roman"/>
                <w:color w:val="000000"/>
                <w:kern w:val="2"/>
                <w:sz w:val="24"/>
                <w:szCs w:val="24"/>
                <w:lang w:eastAsia="en-US"/>
              </w:rPr>
              <w:t xml:space="preserve"> Techninėje specifikacijoje</w:t>
            </w:r>
            <w:r w:rsidRPr="00011CD5">
              <w:rPr>
                <w:rFonts w:ascii="Times New Roman" w:hAnsi="Times New Roman" w:cs="Times New Roman"/>
                <w:color w:val="000000"/>
                <w:sz w:val="24"/>
                <w:szCs w:val="24"/>
                <w:lang w:eastAsia="en-US"/>
              </w:rPr>
              <w:t xml:space="preserve"> ir šioje Sutartyje nurodytomis </w:t>
            </w:r>
            <w:r w:rsidRPr="00011CD5">
              <w:rPr>
                <w:rFonts w:ascii="Times New Roman" w:hAnsi="Times New Roman" w:cs="Times New Roman"/>
                <w:color w:val="000000"/>
                <w:kern w:val="2"/>
                <w:sz w:val="24"/>
                <w:szCs w:val="24"/>
                <w:lang w:eastAsia="en-US"/>
              </w:rPr>
              <w:t>sąlygomis</w:t>
            </w:r>
            <w:r w:rsidRPr="00011CD5">
              <w:rPr>
                <w:rFonts w:ascii="Times New Roman" w:hAnsi="Times New Roman" w:cs="Times New Roman"/>
                <w:color w:val="000000"/>
                <w:sz w:val="24"/>
                <w:szCs w:val="24"/>
                <w:lang w:eastAsia="en-US"/>
              </w:rPr>
              <w:t xml:space="preserve">. </w:t>
            </w:r>
          </w:p>
          <w:p w14:paraId="4C471F70" w14:textId="4BE7DAF1" w:rsidR="007024AA" w:rsidRPr="00040AE3" w:rsidRDefault="00040AE3" w:rsidP="00040AE3">
            <w:pPr>
              <w:pStyle w:val="Sraopastraipa"/>
              <w:numPr>
                <w:ilvl w:val="0"/>
                <w:numId w:val="0"/>
              </w:numPr>
              <w:tabs>
                <w:tab w:val="left" w:pos="426"/>
              </w:tabs>
              <w:spacing w:before="0"/>
              <w:rPr>
                <w:rFonts w:ascii="Times New Roman" w:hAnsi="Times New Roman"/>
                <w:color w:val="000000" w:themeColor="text1"/>
                <w:sz w:val="24"/>
                <w:lang w:val="lt-LT"/>
              </w:rPr>
            </w:pPr>
            <w:r w:rsidRPr="00040AE3">
              <w:rPr>
                <w:rFonts w:ascii="Times New Roman" w:hAnsi="Times New Roman"/>
                <w:color w:val="000000" w:themeColor="text1"/>
                <w:sz w:val="24"/>
                <w:lang w:val="lt-LT"/>
              </w:rPr>
              <w:t xml:space="preserve">Tiekėjas Paslaugas pagal Sutartį teikia </w:t>
            </w:r>
            <w:r w:rsidRPr="00040AE3">
              <w:rPr>
                <w:rFonts w:ascii="Times New Roman" w:hAnsi="Times New Roman"/>
                <w:b/>
                <w:bCs/>
                <w:color w:val="000000" w:themeColor="text1"/>
                <w:sz w:val="24"/>
                <w:lang w:val="lt-LT"/>
              </w:rPr>
              <w:t>12 (dvylika) mėnesių</w:t>
            </w:r>
            <w:r w:rsidRPr="00040AE3">
              <w:rPr>
                <w:rFonts w:ascii="Times New Roman" w:hAnsi="Times New Roman"/>
                <w:color w:val="000000" w:themeColor="text1"/>
                <w:sz w:val="24"/>
                <w:lang w:val="lt-LT"/>
              </w:rPr>
              <w:t xml:space="preserve"> nuo Sutarties įsigaliojimo. </w:t>
            </w:r>
            <w:r w:rsidR="0003281C">
              <w:rPr>
                <w:rFonts w:ascii="Times New Roman" w:hAnsi="Times New Roman"/>
                <w:color w:val="000000" w:themeColor="text1"/>
                <w:sz w:val="24"/>
                <w:lang w:val="lt-LT"/>
              </w:rPr>
              <w:t>Techninėje specifikacijoje</w:t>
            </w:r>
            <w:r w:rsidR="00724E8A">
              <w:rPr>
                <w:rFonts w:ascii="Times New Roman" w:hAnsi="Times New Roman"/>
                <w:color w:val="000000" w:themeColor="text1"/>
                <w:sz w:val="24"/>
                <w:lang w:val="lt-LT"/>
              </w:rPr>
              <w:t xml:space="preserve"> (3 punkto papunkčiuose)</w:t>
            </w:r>
            <w:r w:rsidR="0003281C">
              <w:rPr>
                <w:rFonts w:ascii="Times New Roman" w:hAnsi="Times New Roman"/>
                <w:color w:val="000000" w:themeColor="text1"/>
                <w:sz w:val="24"/>
                <w:lang w:val="lt-LT"/>
              </w:rPr>
              <w:t xml:space="preserve"> nurodyti konkretūs Paslaugų suteikimo terminai.</w:t>
            </w:r>
          </w:p>
        </w:tc>
      </w:tr>
      <w:tr w:rsidR="00011CD5" w:rsidRPr="00011CD5" w14:paraId="68075772" w14:textId="77777777" w:rsidTr="00011CD5">
        <w:trPr>
          <w:trHeight w:val="300"/>
        </w:trPr>
        <w:tc>
          <w:tcPr>
            <w:tcW w:w="3127" w:type="dxa"/>
            <w:gridSpan w:val="2"/>
          </w:tcPr>
          <w:p w14:paraId="637FC8A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27E3C4F3" w14:textId="2913EA93" w:rsidR="00011CD5" w:rsidRPr="008436B7" w:rsidRDefault="00040AE3" w:rsidP="008436B7">
            <w:pPr>
              <w:pStyle w:val="Sraopastraipa"/>
              <w:numPr>
                <w:ilvl w:val="0"/>
                <w:numId w:val="0"/>
              </w:numPr>
              <w:tabs>
                <w:tab w:val="left" w:pos="426"/>
              </w:tabs>
              <w:spacing w:before="0"/>
              <w:rPr>
                <w:rFonts w:ascii="Times New Roman" w:hAnsi="Times New Roman"/>
                <w:color w:val="000000" w:themeColor="text1"/>
                <w:sz w:val="24"/>
                <w:lang w:val="lt-LT"/>
              </w:rPr>
            </w:pPr>
            <w:r w:rsidRPr="00040AE3">
              <w:rPr>
                <w:rFonts w:ascii="Times New Roman" w:hAnsi="Times New Roman"/>
                <w:color w:val="000000" w:themeColor="text1"/>
                <w:sz w:val="24"/>
                <w:lang w:val="lt-LT"/>
              </w:rPr>
              <w:t xml:space="preserve">Sutartyje nustatytas Paslaugų teikimo terminas gali būti pratęstas </w:t>
            </w:r>
            <w:r w:rsidRPr="00040AE3">
              <w:rPr>
                <w:rFonts w:ascii="Times New Roman" w:hAnsi="Times New Roman"/>
                <w:color w:val="000000" w:themeColor="text1"/>
                <w:sz w:val="24"/>
                <w:u w:val="single"/>
                <w:lang w:val="lt-LT"/>
              </w:rPr>
              <w:t>2 kartus po 12 (dvylika) mėnesių</w:t>
            </w:r>
            <w:r w:rsidRPr="00040AE3">
              <w:rPr>
                <w:rFonts w:ascii="Times New Roman" w:hAnsi="Times New Roman"/>
                <w:color w:val="000000" w:themeColor="text1"/>
                <w:sz w:val="24"/>
                <w:lang w:val="lt-LT"/>
              </w:rPr>
              <w:t xml:space="preserve">. Nė vienai Šaliai nepranešus apie Sutarties nutraukimą prieš 30 (trisdešimt) kalendorinių dienų iki </w:t>
            </w:r>
            <w:r w:rsidR="00723442">
              <w:rPr>
                <w:rFonts w:ascii="Times New Roman" w:hAnsi="Times New Roman"/>
                <w:color w:val="000000" w:themeColor="text1"/>
                <w:sz w:val="24"/>
                <w:lang w:val="lt-LT"/>
              </w:rPr>
              <w:t xml:space="preserve">Paslaugų teikimo termino </w:t>
            </w:r>
            <w:r w:rsidRPr="00040AE3">
              <w:rPr>
                <w:rFonts w:ascii="Times New Roman" w:hAnsi="Times New Roman"/>
                <w:color w:val="000000" w:themeColor="text1"/>
                <w:sz w:val="24"/>
                <w:lang w:val="lt-LT"/>
              </w:rPr>
              <w:t>pabaigos, Sutartyje nustatytas Paslaugų teikimo terminas automatiškai pratęsiamas atitinkamam 12 (dvylikos) mėnesių terminui. Maksimalus Paslaugų teikimo terminas yra 36 (trisdešimt šeši) mėnesiai.</w:t>
            </w:r>
          </w:p>
        </w:tc>
      </w:tr>
      <w:tr w:rsidR="00011CD5" w:rsidRPr="00011CD5" w14:paraId="2F1F58DC" w14:textId="77777777" w:rsidTr="00011CD5">
        <w:trPr>
          <w:trHeight w:val="300"/>
        </w:trPr>
        <w:tc>
          <w:tcPr>
            <w:tcW w:w="3127" w:type="dxa"/>
            <w:gridSpan w:val="2"/>
          </w:tcPr>
          <w:p w14:paraId="7CB2A0F4"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6510" w:type="dxa"/>
            <w:gridSpan w:val="2"/>
          </w:tcPr>
          <w:p w14:paraId="6BD5AA19" w14:textId="77777777" w:rsidR="00011CD5" w:rsidRPr="00011CD5" w:rsidRDefault="00011CD5" w:rsidP="00AD262D">
            <w:pPr>
              <w:ind w:firstLine="0"/>
              <w:jc w:val="both"/>
              <w:rPr>
                <w:rFonts w:ascii="Times New Roman" w:hAnsi="Times New Roman" w:cs="Times New Roman"/>
                <w:sz w:val="24"/>
                <w:szCs w:val="24"/>
                <w:lang w:eastAsia="en-US"/>
              </w:rPr>
            </w:pPr>
            <w:r w:rsidRPr="00011CD5">
              <w:rPr>
                <w:rFonts w:ascii="Times New Roman" w:hAnsi="Times New Roman" w:cs="Times New Roman"/>
                <w:sz w:val="24"/>
                <w:szCs w:val="24"/>
                <w:lang w:eastAsia="en-US"/>
              </w:rPr>
              <w:t>Netaikoma</w:t>
            </w:r>
          </w:p>
          <w:p w14:paraId="07FA79CD" w14:textId="75A8D255"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20512AA6" w14:textId="77777777" w:rsidTr="00AD262D">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0EA3667A" w14:textId="77777777" w:rsidR="00011CD5" w:rsidRPr="00011CD5" w:rsidRDefault="00011CD5" w:rsidP="00AD262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A26DF4B" w14:textId="08AA65AB"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28D505B2" w14:textId="77777777" w:rsidTr="00011CD5">
        <w:trPr>
          <w:trHeight w:val="300"/>
        </w:trPr>
        <w:tc>
          <w:tcPr>
            <w:tcW w:w="3127" w:type="dxa"/>
            <w:gridSpan w:val="2"/>
          </w:tcPr>
          <w:p w14:paraId="64DDD315"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3AA36135" w14:textId="795A00DD" w:rsidR="00CD101D" w:rsidRPr="00011CD5" w:rsidRDefault="00792CD9" w:rsidP="00CD101D">
            <w:pPr>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p>
        </w:tc>
      </w:tr>
      <w:tr w:rsidR="00011CD5" w:rsidRPr="00011CD5" w14:paraId="652C6337" w14:textId="77777777" w:rsidTr="00011CD5">
        <w:trPr>
          <w:trHeight w:val="300"/>
        </w:trPr>
        <w:tc>
          <w:tcPr>
            <w:tcW w:w="9637" w:type="dxa"/>
            <w:gridSpan w:val="4"/>
          </w:tcPr>
          <w:p w14:paraId="0F485688"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tc>
      </w:tr>
      <w:tr w:rsidR="00011CD5" w:rsidRPr="00011CD5" w14:paraId="280DB64B" w14:textId="77777777" w:rsidTr="00011CD5">
        <w:trPr>
          <w:trHeight w:val="300"/>
        </w:trPr>
        <w:tc>
          <w:tcPr>
            <w:tcW w:w="3127" w:type="dxa"/>
            <w:gridSpan w:val="2"/>
          </w:tcPr>
          <w:p w14:paraId="72E71D94" w14:textId="77777777" w:rsidR="00011CD5" w:rsidRPr="00011CD5" w:rsidRDefault="00011CD5"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2766A67C" w14:textId="77777777" w:rsidR="00011CD5" w:rsidRPr="00574BF9" w:rsidRDefault="003D2259" w:rsidP="00574BF9">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 xml:space="preserve">Fiksuoto </w:t>
            </w:r>
            <w:r w:rsidR="00574BF9">
              <w:rPr>
                <w:rFonts w:ascii="Times New Roman" w:hAnsi="Times New Roman" w:cs="Times New Roman"/>
                <w:b/>
                <w:bCs/>
                <w:kern w:val="2"/>
                <w:sz w:val="24"/>
                <w:szCs w:val="24"/>
                <w:u w:val="single"/>
                <w:lang w:eastAsia="en-US"/>
              </w:rPr>
              <w:t>į</w:t>
            </w:r>
            <w:r w:rsidR="00011CD5" w:rsidRPr="003D2259">
              <w:rPr>
                <w:rFonts w:ascii="Times New Roman" w:hAnsi="Times New Roman" w:cs="Times New Roman"/>
                <w:b/>
                <w:bCs/>
                <w:kern w:val="2"/>
                <w:sz w:val="24"/>
                <w:szCs w:val="24"/>
                <w:u w:val="single"/>
                <w:lang w:eastAsia="en-US"/>
              </w:rPr>
              <w:t>kain</w:t>
            </w:r>
            <w:r w:rsidR="00574BF9">
              <w:rPr>
                <w:rFonts w:ascii="Times New Roman" w:hAnsi="Times New Roman" w:cs="Times New Roman"/>
                <w:b/>
                <w:bCs/>
                <w:kern w:val="2"/>
                <w:sz w:val="24"/>
                <w:szCs w:val="24"/>
                <w:u w:val="single"/>
                <w:lang w:eastAsia="en-US"/>
              </w:rPr>
              <w:t>io</w:t>
            </w:r>
            <w:r w:rsidR="00011CD5" w:rsidRPr="003D2259">
              <w:rPr>
                <w:rFonts w:ascii="Times New Roman" w:hAnsi="Times New Roman" w:cs="Times New Roman"/>
                <w:b/>
                <w:bCs/>
                <w:kern w:val="2"/>
                <w:sz w:val="24"/>
                <w:szCs w:val="24"/>
                <w:u w:val="single"/>
                <w:lang w:eastAsia="en-US"/>
              </w:rPr>
              <w:t xml:space="preserve"> kainodara</w:t>
            </w:r>
            <w:r w:rsidRPr="003D2259">
              <w:rPr>
                <w:rFonts w:ascii="Times New Roman" w:hAnsi="Times New Roman" w:cs="Times New Roman"/>
                <w:b/>
                <w:bCs/>
                <w:kern w:val="2"/>
                <w:sz w:val="24"/>
                <w:szCs w:val="24"/>
                <w:u w:val="single"/>
                <w:lang w:eastAsia="en-US"/>
              </w:rPr>
              <w:t>.</w:t>
            </w:r>
          </w:p>
        </w:tc>
      </w:tr>
      <w:tr w:rsidR="00574BF9" w:rsidRPr="00011CD5" w14:paraId="4307BD63" w14:textId="77777777" w:rsidTr="00011CD5">
        <w:trPr>
          <w:trHeight w:val="300"/>
        </w:trPr>
        <w:tc>
          <w:tcPr>
            <w:tcW w:w="3127" w:type="dxa"/>
            <w:gridSpan w:val="2"/>
          </w:tcPr>
          <w:p w14:paraId="31172D85"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574BF9">
              <w:rPr>
                <w:rFonts w:ascii="Times New Roman" w:hAnsi="Times New Roman" w:cs="Times New Roman"/>
                <w:b/>
                <w:kern w:val="2"/>
                <w:sz w:val="24"/>
                <w:szCs w:val="24"/>
                <w:lang w:eastAsia="en-US"/>
              </w:rPr>
              <w:lastRenderedPageBreak/>
              <w:t>5.2. Pradinės Sutarties vertė ir Sutarties kaina, kai taikoma fiksuoto įkainio kainodara</w:t>
            </w:r>
          </w:p>
          <w:p w14:paraId="613A0BB9"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0AE0B232"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6920D08C" w14:textId="77777777" w:rsidR="00574BF9" w:rsidRPr="00011CD5" w:rsidRDefault="00574BF9" w:rsidP="00574BF9">
            <w:pPr>
              <w:ind w:firstLine="0"/>
              <w:jc w:val="both"/>
              <w:rPr>
                <w:rFonts w:ascii="Times New Roman" w:hAnsi="Times New Roman" w:cs="Times New Roman"/>
                <w:b/>
                <w:kern w:val="2"/>
                <w:sz w:val="24"/>
                <w:szCs w:val="24"/>
                <w:lang w:eastAsia="en-US"/>
              </w:rPr>
            </w:pPr>
          </w:p>
        </w:tc>
        <w:tc>
          <w:tcPr>
            <w:tcW w:w="6510" w:type="dxa"/>
            <w:gridSpan w:val="2"/>
          </w:tcPr>
          <w:p w14:paraId="2AED8764" w14:textId="1CB7C837" w:rsidR="00574BF9" w:rsidRPr="006C38A4" w:rsidRDefault="00574BF9" w:rsidP="00574BF9">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t xml:space="preserve">Pradinės Sutarties vertė yra </w:t>
            </w:r>
            <w:r w:rsidRPr="00FC232D">
              <w:rPr>
                <w:rFonts w:ascii="Times New Roman" w:hAnsi="Times New Roman" w:cs="Times New Roman"/>
                <w:kern w:val="2"/>
                <w:sz w:val="24"/>
                <w:szCs w:val="24"/>
                <w:lang w:eastAsia="en-US"/>
              </w:rPr>
              <w:t>(</w:t>
            </w:r>
            <w:r w:rsidR="00FC232D" w:rsidRPr="00FC232D">
              <w:rPr>
                <w:rFonts w:ascii="Times New Roman" w:hAnsi="Times New Roman" w:cs="Times New Roman"/>
                <w:kern w:val="2"/>
                <w:sz w:val="24"/>
                <w:szCs w:val="24"/>
                <w:lang w:eastAsia="en-US"/>
              </w:rPr>
              <w:t>0.00</w:t>
            </w:r>
            <w:r w:rsidRPr="00FC232D">
              <w:rPr>
                <w:rFonts w:ascii="Times New Roman" w:hAnsi="Times New Roman" w:cs="Times New Roman"/>
                <w:kern w:val="2"/>
                <w:sz w:val="24"/>
                <w:szCs w:val="24"/>
                <w:lang w:eastAsia="en-US"/>
              </w:rPr>
              <w:t xml:space="preserve">) </w:t>
            </w:r>
            <w:r w:rsidRPr="006C38A4">
              <w:rPr>
                <w:rFonts w:ascii="Times New Roman" w:hAnsi="Times New Roman" w:cs="Times New Roman"/>
                <w:kern w:val="2"/>
                <w:sz w:val="24"/>
                <w:szCs w:val="24"/>
                <w:lang w:eastAsia="en-US"/>
              </w:rPr>
              <w:t xml:space="preserve">Eur </w:t>
            </w:r>
            <w:r w:rsidRPr="00FC232D">
              <w:rPr>
                <w:rFonts w:ascii="Times New Roman" w:hAnsi="Times New Roman" w:cs="Times New Roman"/>
                <w:kern w:val="2"/>
                <w:sz w:val="24"/>
                <w:szCs w:val="24"/>
                <w:lang w:eastAsia="en-US"/>
              </w:rPr>
              <w:t>(</w:t>
            </w:r>
            <w:r w:rsidR="00FC232D" w:rsidRPr="00FC232D">
              <w:rPr>
                <w:rFonts w:ascii="Times New Roman" w:hAnsi="Times New Roman" w:cs="Times New Roman"/>
                <w:kern w:val="2"/>
                <w:sz w:val="24"/>
                <w:szCs w:val="24"/>
                <w:lang w:eastAsia="en-US"/>
              </w:rPr>
              <w:t>nulis eurų</w:t>
            </w:r>
            <w:r w:rsidRPr="00FC232D">
              <w:rPr>
                <w:rFonts w:ascii="Times New Roman" w:hAnsi="Times New Roman" w:cs="Times New Roman"/>
                <w:kern w:val="2"/>
                <w:sz w:val="24"/>
                <w:szCs w:val="24"/>
                <w:lang w:eastAsia="en-US"/>
              </w:rPr>
              <w:t xml:space="preserve">) </w:t>
            </w:r>
            <w:r w:rsidRPr="006C38A4">
              <w:rPr>
                <w:rFonts w:ascii="Times New Roman" w:hAnsi="Times New Roman" w:cs="Times New Roman"/>
                <w:kern w:val="2"/>
                <w:sz w:val="24"/>
                <w:szCs w:val="24"/>
                <w:lang w:eastAsia="en-US"/>
              </w:rPr>
              <w:t>be PVM.</w:t>
            </w:r>
          </w:p>
          <w:p w14:paraId="756FDCD2" w14:textId="59102AF7" w:rsidR="00574BF9" w:rsidRPr="00FC232D" w:rsidRDefault="00574BF9" w:rsidP="00574BF9">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t xml:space="preserve">PVM sudaro </w:t>
            </w:r>
            <w:r w:rsidRPr="00FC232D">
              <w:rPr>
                <w:rFonts w:ascii="Times New Roman" w:hAnsi="Times New Roman" w:cs="Times New Roman"/>
                <w:kern w:val="2"/>
                <w:sz w:val="24"/>
                <w:szCs w:val="24"/>
                <w:lang w:eastAsia="en-US"/>
              </w:rPr>
              <w:t>(</w:t>
            </w:r>
            <w:r w:rsidR="00FC232D" w:rsidRPr="00FC232D">
              <w:rPr>
                <w:rFonts w:ascii="Times New Roman" w:hAnsi="Times New Roman" w:cs="Times New Roman"/>
                <w:kern w:val="2"/>
                <w:sz w:val="24"/>
                <w:szCs w:val="24"/>
                <w:lang w:eastAsia="en-US"/>
              </w:rPr>
              <w:t>0,00</w:t>
            </w:r>
            <w:r w:rsidRPr="00FC232D">
              <w:rPr>
                <w:rFonts w:ascii="Times New Roman" w:hAnsi="Times New Roman" w:cs="Times New Roman"/>
                <w:kern w:val="2"/>
                <w:sz w:val="24"/>
                <w:szCs w:val="24"/>
                <w:lang w:eastAsia="en-US"/>
              </w:rPr>
              <w:t>) Eur (</w:t>
            </w:r>
            <w:r w:rsidR="00FC232D" w:rsidRPr="00FC232D">
              <w:rPr>
                <w:rFonts w:ascii="Times New Roman" w:hAnsi="Times New Roman" w:cs="Times New Roman"/>
                <w:kern w:val="2"/>
                <w:sz w:val="24"/>
                <w:szCs w:val="24"/>
                <w:lang w:eastAsia="en-US"/>
              </w:rPr>
              <w:t>nulis eurų</w:t>
            </w:r>
            <w:r w:rsidRPr="00FC232D">
              <w:rPr>
                <w:rFonts w:ascii="Times New Roman" w:hAnsi="Times New Roman" w:cs="Times New Roman"/>
                <w:kern w:val="2"/>
                <w:sz w:val="24"/>
                <w:szCs w:val="24"/>
                <w:lang w:eastAsia="en-US"/>
              </w:rPr>
              <w:t>).</w:t>
            </w:r>
          </w:p>
          <w:p w14:paraId="5F7747CB" w14:textId="51A10C95" w:rsidR="00574BF9" w:rsidRDefault="00574BF9" w:rsidP="00910026">
            <w:pPr>
              <w:ind w:firstLine="0"/>
              <w:jc w:val="both"/>
              <w:rPr>
                <w:rFonts w:ascii="Times New Roman" w:hAnsi="Times New Roman" w:cs="Times New Roman"/>
                <w:kern w:val="2"/>
                <w:sz w:val="24"/>
                <w:szCs w:val="24"/>
                <w:lang w:eastAsia="en-US"/>
              </w:rPr>
            </w:pPr>
            <w:r w:rsidRPr="006C38A4">
              <w:rPr>
                <w:rFonts w:ascii="Times New Roman" w:hAnsi="Times New Roman" w:cs="Times New Roman"/>
                <w:kern w:val="2"/>
                <w:sz w:val="24"/>
                <w:szCs w:val="24"/>
                <w:lang w:eastAsia="en-US"/>
              </w:rPr>
              <w:t xml:space="preserve">Sutarties kaina yra </w:t>
            </w:r>
            <w:r w:rsidRPr="00FC232D">
              <w:rPr>
                <w:rFonts w:ascii="Times New Roman" w:hAnsi="Times New Roman" w:cs="Times New Roman"/>
                <w:kern w:val="2"/>
                <w:sz w:val="24"/>
                <w:szCs w:val="24"/>
                <w:lang w:eastAsia="en-US"/>
              </w:rPr>
              <w:t>(</w:t>
            </w:r>
            <w:r w:rsidR="00FC232D" w:rsidRPr="00FC232D">
              <w:rPr>
                <w:rFonts w:ascii="Times New Roman" w:hAnsi="Times New Roman" w:cs="Times New Roman"/>
                <w:kern w:val="2"/>
                <w:sz w:val="24"/>
                <w:szCs w:val="24"/>
                <w:lang w:eastAsia="en-US"/>
              </w:rPr>
              <w:t>0,00</w:t>
            </w:r>
            <w:r w:rsidRPr="00FC232D">
              <w:rPr>
                <w:rFonts w:ascii="Times New Roman" w:hAnsi="Times New Roman" w:cs="Times New Roman"/>
                <w:kern w:val="2"/>
                <w:sz w:val="24"/>
                <w:szCs w:val="24"/>
                <w:lang w:eastAsia="en-US"/>
              </w:rPr>
              <w:t>) Eur (</w:t>
            </w:r>
            <w:r w:rsidR="00FC232D" w:rsidRPr="00FC232D">
              <w:rPr>
                <w:rFonts w:ascii="Times New Roman" w:hAnsi="Times New Roman" w:cs="Times New Roman"/>
                <w:kern w:val="2"/>
                <w:sz w:val="24"/>
                <w:szCs w:val="24"/>
                <w:lang w:eastAsia="en-US"/>
              </w:rPr>
              <w:t>nulis eurų</w:t>
            </w:r>
            <w:r w:rsidRPr="00FC232D">
              <w:rPr>
                <w:rFonts w:ascii="Times New Roman" w:hAnsi="Times New Roman" w:cs="Times New Roman"/>
                <w:kern w:val="2"/>
                <w:sz w:val="24"/>
                <w:szCs w:val="24"/>
                <w:lang w:eastAsia="en-US"/>
              </w:rPr>
              <w:t xml:space="preserve">) su </w:t>
            </w:r>
            <w:r w:rsidRPr="006C38A4">
              <w:rPr>
                <w:rFonts w:ascii="Times New Roman" w:hAnsi="Times New Roman" w:cs="Times New Roman"/>
                <w:kern w:val="2"/>
                <w:sz w:val="24"/>
                <w:szCs w:val="24"/>
                <w:lang w:eastAsia="en-US"/>
              </w:rPr>
              <w:t>PVM.</w:t>
            </w:r>
          </w:p>
          <w:p w14:paraId="4FAF387D" w14:textId="77777777" w:rsidR="00955E0F" w:rsidRPr="006C38A4" w:rsidRDefault="00955E0F" w:rsidP="00910026">
            <w:pPr>
              <w:ind w:firstLine="0"/>
              <w:jc w:val="both"/>
              <w:rPr>
                <w:rFonts w:ascii="Times New Roman" w:hAnsi="Times New Roman" w:cs="Times New Roman"/>
                <w:sz w:val="24"/>
                <w:szCs w:val="24"/>
                <w:lang w:eastAsia="en-US"/>
              </w:rPr>
            </w:pPr>
          </w:p>
          <w:p w14:paraId="01C18420" w14:textId="067C292F" w:rsidR="002D2AA8" w:rsidRPr="00D06C00" w:rsidRDefault="00236745" w:rsidP="00236745">
            <w:pPr>
              <w:tabs>
                <w:tab w:val="left" w:pos="426"/>
              </w:tabs>
              <w:spacing w:after="60"/>
              <w:ind w:firstLine="0"/>
              <w:jc w:val="both"/>
              <w:rPr>
                <w:rFonts w:ascii="Times New Roman" w:hAnsi="Times New Roman" w:cs="Times New Roman"/>
                <w:sz w:val="24"/>
                <w:szCs w:val="24"/>
              </w:rPr>
            </w:pPr>
            <w:r w:rsidRPr="00CE76CF">
              <w:rPr>
                <w:rFonts w:ascii="Times New Roman" w:hAnsi="Times New Roman" w:cs="Times New Roman"/>
                <w:sz w:val="24"/>
                <w:szCs w:val="24"/>
              </w:rPr>
              <w:t>Sutarties Šalys susitaria, jog už pagal šią Sutartį teikiamas Paslaugas Tiekėjas tiesiogiai gauna fiksuotą Paslaugų įkainį (komisinį atlyginimą) iš draudimo bendrovių su kuriomis Pirkėjas sudarys draudimo paslaugų pirkimo–pardavimo sutartis (draudimo sutartis)</w:t>
            </w:r>
            <w:r w:rsidRPr="00CE76CF">
              <w:rPr>
                <w:rFonts w:ascii="Times New Roman" w:eastAsia="Calibri" w:hAnsi="Times New Roman" w:cs="Times New Roman"/>
                <w:sz w:val="24"/>
                <w:szCs w:val="24"/>
              </w:rPr>
              <w:t>. Komisinio atlyginimo dydis, nurodyt</w:t>
            </w:r>
            <w:r w:rsidRPr="00143989">
              <w:rPr>
                <w:rFonts w:ascii="Times New Roman" w:eastAsia="Calibri" w:hAnsi="Times New Roman" w:cs="Times New Roman"/>
                <w:sz w:val="24"/>
                <w:szCs w:val="24"/>
              </w:rPr>
              <w:t>as</w:t>
            </w:r>
            <w:r w:rsidRPr="00CE76CF">
              <w:rPr>
                <w:rFonts w:ascii="Times New Roman" w:eastAsia="Calibri" w:hAnsi="Times New Roman" w:cs="Times New Roman"/>
                <w:sz w:val="24"/>
                <w:szCs w:val="24"/>
              </w:rPr>
              <w:t xml:space="preserve"> Tiekėjo pasiūlyme nuo Pirkėjo sudaromos draudimo paslaugų pirkimo – pardavimo sutarties, kiekvienai Techninėje specifikacijoje nurodytai draudimo rūšiai negali būti didesnis nei 20 proc. ir negali būti lygus ar mažesnis nei 0 proc. </w:t>
            </w:r>
            <w:r w:rsidRPr="00CE76CF">
              <w:rPr>
                <w:rFonts w:ascii="Times New Roman" w:hAnsi="Times New Roman" w:cs="Times New Roman"/>
                <w:sz w:val="24"/>
                <w:szCs w:val="24"/>
              </w:rPr>
              <w:t>Pirkėjas Tiekėjui nemoka jokio atlygio už pagal Sutartį teikiamas Paslaugas, taip pat, Tiekėjas Sutarties galiojimo laikotarpiu neturi teisės gauti jokio kito atlygio (komisinio mokesčio, bonusų sistemos (tiek vienkartiniais, tiek mėnesiais, metiniais ir pan.) ar kitais pagrindais), išskyrus šiame papunktyje numatytą komisinį atlyginimą, iš atitinkamų draudimo bendrovių dėl sutartinių santykių</w:t>
            </w:r>
            <w:r w:rsidRPr="00CE76CF">
              <w:rPr>
                <w:rFonts w:ascii="Times New Roman" w:hAnsi="Times New Roman" w:cs="Times New Roman"/>
                <w:color w:val="EE0000"/>
                <w:sz w:val="24"/>
                <w:szCs w:val="24"/>
              </w:rPr>
              <w:t xml:space="preserve"> </w:t>
            </w:r>
            <w:r w:rsidRPr="00CE76CF">
              <w:rPr>
                <w:rFonts w:ascii="Times New Roman" w:hAnsi="Times New Roman" w:cs="Times New Roman"/>
                <w:sz w:val="24"/>
                <w:szCs w:val="24"/>
              </w:rPr>
              <w:t xml:space="preserve">su </w:t>
            </w:r>
            <w:r w:rsidR="001D4A91">
              <w:rPr>
                <w:rFonts w:ascii="Times New Roman" w:hAnsi="Times New Roman" w:cs="Times New Roman"/>
                <w:sz w:val="24"/>
                <w:szCs w:val="24"/>
              </w:rPr>
              <w:t>Pirkėju</w:t>
            </w:r>
            <w:r w:rsidRPr="00CE76CF">
              <w:rPr>
                <w:rFonts w:ascii="Times New Roman" w:hAnsi="Times New Roman" w:cs="Times New Roman"/>
                <w:sz w:val="24"/>
                <w:szCs w:val="24"/>
              </w:rPr>
              <w:t xml:space="preserve"> ir/ar Paslaugų teikimo. </w:t>
            </w:r>
          </w:p>
          <w:p w14:paraId="5F84EF95" w14:textId="6F7FD952" w:rsidR="002D2AA8" w:rsidRPr="00143989" w:rsidRDefault="002D2AA8" w:rsidP="002D2AA8">
            <w:pPr>
              <w:ind w:firstLine="0"/>
              <w:jc w:val="both"/>
              <w:rPr>
                <w:rFonts w:ascii="Times New Roman" w:hAnsi="Times New Roman" w:cs="Times New Roman"/>
                <w:kern w:val="2"/>
                <w:sz w:val="24"/>
                <w:szCs w:val="24"/>
                <w:lang w:eastAsia="en-US"/>
              </w:rPr>
            </w:pPr>
            <w:r w:rsidRPr="002D2AA8">
              <w:rPr>
                <w:rFonts w:ascii="Times New Roman" w:hAnsi="Times New Roman" w:cs="Times New Roman"/>
                <w:kern w:val="2"/>
                <w:sz w:val="24"/>
                <w:szCs w:val="24"/>
                <w:lang w:eastAsia="en-US"/>
              </w:rPr>
              <w:t xml:space="preserve">Pirkėjas neįsipareigoja nupirkti viso Techninėje specifikacijoje numatyto Paslaugų kiekio. </w:t>
            </w:r>
          </w:p>
          <w:p w14:paraId="470902D5" w14:textId="77777777" w:rsidR="002D2AA8" w:rsidRPr="00CE76CF" w:rsidRDefault="002D2AA8" w:rsidP="00236745">
            <w:pPr>
              <w:tabs>
                <w:tab w:val="left" w:pos="426"/>
              </w:tabs>
              <w:spacing w:after="60"/>
              <w:ind w:firstLine="0"/>
              <w:jc w:val="both"/>
              <w:rPr>
                <w:rFonts w:ascii="Times New Roman" w:hAnsi="Times New Roman" w:cs="Times New Roman"/>
                <w:sz w:val="24"/>
                <w:szCs w:val="24"/>
              </w:rPr>
            </w:pPr>
          </w:p>
          <w:p w14:paraId="7DABCDEB" w14:textId="6B69522C" w:rsidR="00574BF9" w:rsidRPr="006C38A4" w:rsidRDefault="00574BF9" w:rsidP="00574BF9">
            <w:pPr>
              <w:ind w:firstLine="0"/>
              <w:jc w:val="both"/>
              <w:rPr>
                <w:rFonts w:ascii="Times New Roman" w:hAnsi="Times New Roman" w:cs="Times New Roman"/>
                <w:color w:val="FF0000"/>
                <w:kern w:val="2"/>
                <w:sz w:val="24"/>
                <w:szCs w:val="24"/>
                <w:lang w:eastAsia="en-US"/>
              </w:rPr>
            </w:pPr>
          </w:p>
        </w:tc>
      </w:tr>
      <w:tr w:rsidR="00574BF9" w:rsidRPr="00011CD5" w14:paraId="7545D4DC" w14:textId="77777777" w:rsidTr="00011CD5">
        <w:trPr>
          <w:trHeight w:val="300"/>
        </w:trPr>
        <w:tc>
          <w:tcPr>
            <w:tcW w:w="3127" w:type="dxa"/>
            <w:gridSpan w:val="2"/>
          </w:tcPr>
          <w:p w14:paraId="1AF9531D"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5.3. Sutarties įkainių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p w14:paraId="69F63256" w14:textId="77777777" w:rsidR="00574BF9" w:rsidRPr="00011CD5" w:rsidRDefault="00574BF9" w:rsidP="00574BF9">
            <w:pPr>
              <w:ind w:firstLine="0"/>
              <w:rPr>
                <w:rFonts w:ascii="Times New Roman" w:hAnsi="Times New Roman" w:cs="Times New Roman"/>
                <w:b/>
                <w:kern w:val="2"/>
                <w:sz w:val="24"/>
                <w:szCs w:val="24"/>
                <w:lang w:eastAsia="en-US"/>
              </w:rPr>
            </w:pPr>
          </w:p>
          <w:p w14:paraId="24F5ECED" w14:textId="77777777" w:rsidR="00574BF9" w:rsidRPr="00011CD5" w:rsidRDefault="00574BF9" w:rsidP="00574BF9">
            <w:pPr>
              <w:ind w:firstLine="0"/>
              <w:rPr>
                <w:rFonts w:ascii="Times New Roman" w:hAnsi="Times New Roman" w:cs="Times New Roman"/>
                <w:kern w:val="2"/>
                <w:sz w:val="24"/>
                <w:szCs w:val="24"/>
                <w:lang w:eastAsia="en-US"/>
              </w:rPr>
            </w:pPr>
          </w:p>
        </w:tc>
        <w:tc>
          <w:tcPr>
            <w:tcW w:w="6510" w:type="dxa"/>
            <w:gridSpan w:val="2"/>
          </w:tcPr>
          <w:p w14:paraId="1F1296D4" w14:textId="7C027B06" w:rsidR="00574BF9" w:rsidRPr="00FE19A7" w:rsidRDefault="00574BF9" w:rsidP="00574BF9">
            <w:pPr>
              <w:ind w:firstLine="0"/>
              <w:jc w:val="both"/>
              <w:rPr>
                <w:rFonts w:ascii="Times New Roman" w:hAnsi="Times New Roman" w:cs="Times New Roman"/>
                <w:color w:val="000000" w:themeColor="text1"/>
                <w:sz w:val="24"/>
                <w:szCs w:val="24"/>
                <w:lang w:eastAsia="en-US"/>
              </w:rPr>
            </w:pPr>
            <w:r w:rsidRPr="00FE19A7">
              <w:rPr>
                <w:rFonts w:ascii="Times New Roman" w:hAnsi="Times New Roman" w:cs="Times New Roman"/>
                <w:color w:val="000000" w:themeColor="text1"/>
                <w:kern w:val="2"/>
                <w:sz w:val="24"/>
                <w:szCs w:val="24"/>
                <w:lang w:eastAsia="en-US"/>
              </w:rPr>
              <w:t xml:space="preserve">Sutarties įkainiai </w:t>
            </w:r>
            <w:r w:rsidR="00FE19A7" w:rsidRPr="00FE19A7">
              <w:rPr>
                <w:rFonts w:ascii="Times New Roman" w:hAnsi="Times New Roman" w:cs="Times New Roman"/>
                <w:color w:val="000000" w:themeColor="text1"/>
                <w:kern w:val="2"/>
                <w:sz w:val="24"/>
                <w:szCs w:val="24"/>
                <w:lang w:eastAsia="en-US"/>
              </w:rPr>
              <w:t>ne</w:t>
            </w:r>
            <w:r w:rsidRPr="00FE19A7">
              <w:rPr>
                <w:rFonts w:ascii="Times New Roman" w:hAnsi="Times New Roman" w:cs="Times New Roman"/>
                <w:color w:val="000000" w:themeColor="text1"/>
                <w:kern w:val="2"/>
                <w:sz w:val="24"/>
                <w:szCs w:val="24"/>
                <w:lang w:eastAsia="en-US"/>
              </w:rPr>
              <w:t>bus perskaičiuojami</w:t>
            </w:r>
            <w:r w:rsidR="00DF59EE">
              <w:rPr>
                <w:rFonts w:ascii="Times New Roman" w:hAnsi="Times New Roman" w:cs="Times New Roman"/>
                <w:color w:val="000000" w:themeColor="text1"/>
                <w:kern w:val="2"/>
                <w:sz w:val="24"/>
                <w:szCs w:val="24"/>
                <w:lang w:eastAsia="en-US"/>
              </w:rPr>
              <w:t>.</w:t>
            </w:r>
          </w:p>
          <w:p w14:paraId="0AB24D22" w14:textId="2C0ED196" w:rsidR="00574BF9" w:rsidRPr="00011CD5" w:rsidRDefault="00574BF9" w:rsidP="00574BF9">
            <w:pPr>
              <w:ind w:firstLine="0"/>
              <w:jc w:val="both"/>
              <w:rPr>
                <w:rFonts w:ascii="Times New Roman" w:hAnsi="Times New Roman" w:cs="Times New Roman"/>
                <w:color w:val="FF0000"/>
                <w:kern w:val="2"/>
                <w:sz w:val="24"/>
                <w:szCs w:val="24"/>
                <w:lang w:eastAsia="en-US"/>
              </w:rPr>
            </w:pPr>
          </w:p>
        </w:tc>
      </w:tr>
      <w:tr w:rsidR="00574BF9" w:rsidRPr="00011CD5" w14:paraId="1D814C58" w14:textId="77777777" w:rsidTr="00011CD5">
        <w:trPr>
          <w:trHeight w:val="300"/>
        </w:trPr>
        <w:tc>
          <w:tcPr>
            <w:tcW w:w="3127" w:type="dxa"/>
            <w:gridSpan w:val="2"/>
          </w:tcPr>
          <w:p w14:paraId="1303EF04"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w:t>
            </w:r>
            <w:r w:rsidR="00BF4E1D">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įkainių peržiūra dėl PVM tarifo pasikeitimo</w:t>
            </w:r>
          </w:p>
        </w:tc>
        <w:tc>
          <w:tcPr>
            <w:tcW w:w="6510" w:type="dxa"/>
            <w:gridSpan w:val="2"/>
          </w:tcPr>
          <w:p w14:paraId="18F51FEE" w14:textId="2F46CCF9" w:rsidR="00574BF9" w:rsidRDefault="00DF59EE" w:rsidP="00BF4E1D">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p w14:paraId="0ED6BF23" w14:textId="77777777" w:rsidR="00452C8B" w:rsidRPr="00BF4E1D" w:rsidRDefault="00452C8B" w:rsidP="00BF4E1D">
            <w:pPr>
              <w:ind w:firstLine="0"/>
              <w:jc w:val="both"/>
              <w:rPr>
                <w:rFonts w:ascii="Times New Roman" w:hAnsi="Times New Roman" w:cs="Times New Roman"/>
                <w:sz w:val="24"/>
                <w:szCs w:val="24"/>
                <w:lang w:eastAsia="en-US"/>
              </w:rPr>
            </w:pPr>
          </w:p>
          <w:p w14:paraId="650C2200" w14:textId="73935BB7" w:rsidR="00574BF9" w:rsidRPr="00011CD5" w:rsidRDefault="00574BF9" w:rsidP="00574BF9">
            <w:pPr>
              <w:ind w:firstLine="0"/>
              <w:jc w:val="both"/>
              <w:rPr>
                <w:rFonts w:ascii="Times New Roman" w:hAnsi="Times New Roman" w:cs="Times New Roman"/>
                <w:sz w:val="24"/>
                <w:szCs w:val="24"/>
                <w:lang w:eastAsia="en-US"/>
              </w:rPr>
            </w:pPr>
          </w:p>
        </w:tc>
      </w:tr>
      <w:tr w:rsidR="00574BF9" w:rsidRPr="00011CD5" w14:paraId="600EA8E5" w14:textId="77777777" w:rsidTr="00011CD5">
        <w:trPr>
          <w:trHeight w:val="300"/>
        </w:trPr>
        <w:tc>
          <w:tcPr>
            <w:tcW w:w="3127" w:type="dxa"/>
            <w:gridSpan w:val="2"/>
          </w:tcPr>
          <w:p w14:paraId="045A867E"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w:t>
            </w:r>
            <w:r w:rsidR="00BF4E1D">
              <w:rPr>
                <w:rFonts w:ascii="Times New Roman" w:hAnsi="Times New Roman" w:cs="Times New Roman"/>
                <w:b/>
                <w:bCs/>
                <w:kern w:val="2"/>
                <w:sz w:val="24"/>
                <w:szCs w:val="24"/>
                <w:lang w:eastAsia="en-US"/>
              </w:rPr>
              <w:t xml:space="preserve">ies </w:t>
            </w:r>
            <w:r w:rsidRPr="00011CD5">
              <w:rPr>
                <w:rFonts w:ascii="Times New Roman" w:hAnsi="Times New Roman" w:cs="Times New Roman"/>
                <w:b/>
                <w:bCs/>
                <w:kern w:val="2"/>
                <w:sz w:val="24"/>
                <w:szCs w:val="24"/>
                <w:lang w:eastAsia="en-US"/>
              </w:rPr>
              <w:t>įkainių peržiūra dėl kitų mokesčių, lemiančių Paslaugų įkainių pokytį, pasikeitimo</w:t>
            </w:r>
          </w:p>
        </w:tc>
        <w:tc>
          <w:tcPr>
            <w:tcW w:w="6510" w:type="dxa"/>
            <w:gridSpan w:val="2"/>
          </w:tcPr>
          <w:p w14:paraId="1FE63DEE"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1C43AC1" w14:textId="2A0F872C" w:rsidR="00574BF9" w:rsidRPr="00011CD5" w:rsidRDefault="00574BF9" w:rsidP="00574BF9">
            <w:pPr>
              <w:ind w:firstLine="0"/>
              <w:jc w:val="both"/>
              <w:rPr>
                <w:rFonts w:ascii="Times New Roman" w:hAnsi="Times New Roman" w:cs="Times New Roman"/>
                <w:sz w:val="24"/>
                <w:szCs w:val="24"/>
                <w:lang w:eastAsia="en-US"/>
              </w:rPr>
            </w:pPr>
          </w:p>
        </w:tc>
      </w:tr>
      <w:tr w:rsidR="00BF4E1D" w:rsidRPr="00011CD5" w14:paraId="6ADAADAB" w14:textId="77777777" w:rsidTr="00011CD5">
        <w:trPr>
          <w:trHeight w:val="300"/>
        </w:trPr>
        <w:tc>
          <w:tcPr>
            <w:tcW w:w="3127" w:type="dxa"/>
            <w:gridSpan w:val="2"/>
          </w:tcPr>
          <w:p w14:paraId="2D724E88" w14:textId="77777777" w:rsidR="00BF4E1D" w:rsidRPr="00011CD5" w:rsidRDefault="00BF4E1D" w:rsidP="00BF4E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įkainių peržiūra dėl kainų lygio pokyčio</w:t>
            </w:r>
          </w:p>
          <w:p w14:paraId="153B931F" w14:textId="77777777" w:rsidR="00BF4E1D" w:rsidRPr="00011CD5" w:rsidRDefault="00BF4E1D" w:rsidP="00BF4E1D">
            <w:pPr>
              <w:ind w:firstLine="0"/>
              <w:jc w:val="both"/>
              <w:rPr>
                <w:rFonts w:ascii="Times New Roman" w:hAnsi="Times New Roman" w:cs="Times New Roman"/>
                <w:kern w:val="2"/>
                <w:sz w:val="24"/>
                <w:szCs w:val="24"/>
                <w:lang w:eastAsia="en-US"/>
              </w:rPr>
            </w:pPr>
          </w:p>
          <w:p w14:paraId="2987CC54" w14:textId="13E6DDFB" w:rsidR="00BF4E1D" w:rsidRPr="00011CD5" w:rsidRDefault="00BF4E1D" w:rsidP="00BF4E1D">
            <w:pPr>
              <w:ind w:firstLine="0"/>
              <w:jc w:val="both"/>
              <w:rPr>
                <w:rFonts w:ascii="Times New Roman" w:hAnsi="Times New Roman" w:cs="Times New Roman"/>
                <w:b/>
                <w:kern w:val="2"/>
                <w:sz w:val="24"/>
                <w:szCs w:val="24"/>
                <w:lang w:eastAsia="en-US"/>
              </w:rPr>
            </w:pPr>
          </w:p>
        </w:tc>
        <w:tc>
          <w:tcPr>
            <w:tcW w:w="6510" w:type="dxa"/>
            <w:gridSpan w:val="2"/>
          </w:tcPr>
          <w:p w14:paraId="59B6719B" w14:textId="653DA059" w:rsidR="00BF4E1D" w:rsidRPr="0010064F" w:rsidRDefault="00BF4E1D" w:rsidP="00BF4E1D">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Netaikoma</w:t>
            </w:r>
            <w:r w:rsidR="0084400C">
              <w:rPr>
                <w:rFonts w:ascii="Times New Roman" w:hAnsi="Times New Roman" w:cs="Times New Roman"/>
                <w:kern w:val="2"/>
                <w:sz w:val="24"/>
                <w:szCs w:val="24"/>
                <w:lang w:eastAsia="en-US"/>
              </w:rPr>
              <w:t xml:space="preserve">, nes su Tiekėju </w:t>
            </w:r>
            <w:r w:rsidR="00EA7242">
              <w:rPr>
                <w:rFonts w:ascii="Times New Roman" w:hAnsi="Times New Roman" w:cs="Times New Roman"/>
                <w:kern w:val="2"/>
                <w:sz w:val="24"/>
                <w:szCs w:val="24"/>
                <w:lang w:eastAsia="en-US"/>
              </w:rPr>
              <w:t>atsiskaitoma šių Sutarties specialiųjų sąlygų 5.2. papunktyje nustatyta tvarka.</w:t>
            </w:r>
          </w:p>
          <w:p w14:paraId="43929E96" w14:textId="3B6F20F6" w:rsidR="00BF4E1D" w:rsidRPr="00E4351C" w:rsidRDefault="00BF4E1D" w:rsidP="00BF4E1D">
            <w:pPr>
              <w:ind w:firstLine="0"/>
              <w:jc w:val="both"/>
              <w:rPr>
                <w:rFonts w:ascii="Times New Roman" w:hAnsi="Times New Roman" w:cs="Times New Roman"/>
                <w:color w:val="000000"/>
                <w:kern w:val="2"/>
                <w:sz w:val="24"/>
                <w:szCs w:val="24"/>
                <w:bdr w:val="none" w:sz="0" w:space="0" w:color="auto" w:frame="1"/>
                <w:lang w:eastAsia="en-US"/>
              </w:rPr>
            </w:pPr>
          </w:p>
        </w:tc>
      </w:tr>
      <w:tr w:rsidR="00574BF9" w:rsidRPr="00011CD5" w14:paraId="5D4106B5" w14:textId="77777777" w:rsidTr="00011CD5">
        <w:trPr>
          <w:trHeight w:val="300"/>
        </w:trPr>
        <w:tc>
          <w:tcPr>
            <w:tcW w:w="3127" w:type="dxa"/>
            <w:gridSpan w:val="2"/>
          </w:tcPr>
          <w:p w14:paraId="62455668"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5.3.4. Sutarties įkainių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1910B32B"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916DD9F" w14:textId="4BB09662" w:rsidR="00574BF9" w:rsidRPr="00011CD5" w:rsidRDefault="00574BF9" w:rsidP="00BF4E1D">
            <w:pPr>
              <w:ind w:firstLine="0"/>
              <w:jc w:val="both"/>
              <w:rPr>
                <w:rFonts w:ascii="Times New Roman" w:hAnsi="Times New Roman" w:cs="Times New Roman"/>
                <w:sz w:val="24"/>
                <w:szCs w:val="24"/>
                <w:lang w:eastAsia="en-US"/>
              </w:rPr>
            </w:pPr>
          </w:p>
        </w:tc>
      </w:tr>
      <w:tr w:rsidR="00574BF9" w:rsidRPr="00011CD5" w14:paraId="0D882882" w14:textId="77777777" w:rsidTr="00011CD5">
        <w:trPr>
          <w:trHeight w:val="300"/>
        </w:trPr>
        <w:tc>
          <w:tcPr>
            <w:tcW w:w="3127" w:type="dxa"/>
            <w:gridSpan w:val="2"/>
          </w:tcPr>
          <w:p w14:paraId="22AB47D0" w14:textId="77777777" w:rsidR="00574BF9" w:rsidRPr="00011CD5" w:rsidRDefault="00574BF9" w:rsidP="00574BF9">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įkainių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1FEECC48"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3F79E7E" w14:textId="1A1419E1" w:rsidR="00574BF9" w:rsidRPr="00011CD5" w:rsidRDefault="00574BF9" w:rsidP="00E870BF">
            <w:pPr>
              <w:ind w:firstLine="0"/>
              <w:jc w:val="both"/>
              <w:rPr>
                <w:rFonts w:ascii="Times New Roman" w:hAnsi="Times New Roman" w:cs="Times New Roman"/>
                <w:sz w:val="24"/>
                <w:szCs w:val="24"/>
                <w:lang w:eastAsia="en-US"/>
              </w:rPr>
            </w:pPr>
          </w:p>
        </w:tc>
      </w:tr>
      <w:tr w:rsidR="00574BF9" w:rsidRPr="00011CD5" w14:paraId="0DEB50D3" w14:textId="77777777" w:rsidTr="00011CD5">
        <w:trPr>
          <w:trHeight w:val="300"/>
        </w:trPr>
        <w:tc>
          <w:tcPr>
            <w:tcW w:w="3127" w:type="dxa"/>
            <w:gridSpan w:val="2"/>
          </w:tcPr>
          <w:p w14:paraId="3B86C9C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33EC5E52" w14:textId="5BCC07FA" w:rsidR="00574BF9" w:rsidRPr="00354C86" w:rsidRDefault="00EA7242" w:rsidP="00354C86">
            <w:pPr>
              <w:ind w:firstLine="0"/>
              <w:jc w:val="both"/>
              <w:rPr>
                <w:rFonts w:ascii="Times New Roman" w:hAnsi="Times New Roman" w:cs="Times New Roman"/>
                <w:color w:val="000000"/>
                <w:kern w:val="2"/>
                <w:sz w:val="24"/>
                <w:szCs w:val="24"/>
                <w:shd w:val="clear" w:color="auto" w:fill="FFFFFF"/>
                <w:lang w:eastAsia="en-US"/>
              </w:rPr>
            </w:pPr>
            <w:r>
              <w:rPr>
                <w:rFonts w:ascii="Times New Roman" w:hAnsi="Times New Roman" w:cs="Times New Roman"/>
                <w:kern w:val="2"/>
                <w:sz w:val="24"/>
                <w:szCs w:val="24"/>
                <w:lang w:eastAsia="en-US"/>
              </w:rPr>
              <w:t>Su Tiekėju atsiskaitoma Sutarties specialiųjų sąlygų 5.2 papunktyje nustatyta tvarka.</w:t>
            </w:r>
          </w:p>
        </w:tc>
      </w:tr>
      <w:tr w:rsidR="00574BF9" w:rsidRPr="00011CD5" w14:paraId="1D087214" w14:textId="77777777" w:rsidTr="00011CD5">
        <w:trPr>
          <w:trHeight w:val="300"/>
        </w:trPr>
        <w:tc>
          <w:tcPr>
            <w:tcW w:w="3127" w:type="dxa"/>
            <w:gridSpan w:val="2"/>
          </w:tcPr>
          <w:p w14:paraId="17886AB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5.6. Avansas</w:t>
            </w:r>
          </w:p>
        </w:tc>
        <w:tc>
          <w:tcPr>
            <w:tcW w:w="6510" w:type="dxa"/>
            <w:gridSpan w:val="2"/>
          </w:tcPr>
          <w:p w14:paraId="6773EEC9"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0FBF590" w14:textId="1596E8CD" w:rsidR="00574BF9" w:rsidRPr="00011CD5" w:rsidRDefault="00574BF9" w:rsidP="00EB6888">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6F6798D1" w14:textId="77777777" w:rsidTr="00011CD5">
        <w:trPr>
          <w:trHeight w:val="300"/>
        </w:trPr>
        <w:tc>
          <w:tcPr>
            <w:tcW w:w="3127" w:type="dxa"/>
            <w:gridSpan w:val="2"/>
          </w:tcPr>
          <w:p w14:paraId="680D17CB"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5956BF3B"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AE1B19C" w14:textId="5C747774"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A16DFC" w:rsidRPr="00011CD5" w14:paraId="6875F649" w14:textId="77777777" w:rsidTr="006C38A4">
        <w:trPr>
          <w:trHeight w:val="300"/>
        </w:trPr>
        <w:tc>
          <w:tcPr>
            <w:tcW w:w="9637" w:type="dxa"/>
            <w:gridSpan w:val="4"/>
          </w:tcPr>
          <w:p w14:paraId="745E8089"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A16DFC" w:rsidRPr="00011CD5" w14:paraId="46B82757" w14:textId="77777777" w:rsidTr="006C38A4">
        <w:trPr>
          <w:trHeight w:val="300"/>
        </w:trPr>
        <w:tc>
          <w:tcPr>
            <w:tcW w:w="3127" w:type="dxa"/>
            <w:gridSpan w:val="2"/>
          </w:tcPr>
          <w:p w14:paraId="10764BBA" w14:textId="77777777" w:rsidR="00A16DFC" w:rsidRPr="00011CD5" w:rsidRDefault="00A16DFC" w:rsidP="006C38A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2543E60E" w14:textId="77777777" w:rsidR="0078586B" w:rsidRPr="00A27B89" w:rsidRDefault="0078586B" w:rsidP="0078586B">
            <w:pPr>
              <w:ind w:firstLine="0"/>
              <w:jc w:val="both"/>
              <w:rPr>
                <w:rFonts w:ascii="Times New Roman" w:hAnsi="Times New Roman" w:cs="Times New Roman"/>
                <w:color w:val="000000" w:themeColor="text1"/>
                <w:kern w:val="2"/>
                <w:sz w:val="24"/>
                <w:szCs w:val="24"/>
                <w:lang w:eastAsia="en-US"/>
              </w:rPr>
            </w:pPr>
            <w:r w:rsidRPr="00A27B89">
              <w:rPr>
                <w:rFonts w:ascii="Times New Roman" w:hAnsi="Times New Roman" w:cs="Times New Roman"/>
                <w:color w:val="000000" w:themeColor="text1"/>
                <w:kern w:val="2"/>
                <w:sz w:val="24"/>
                <w:szCs w:val="24"/>
                <w:lang w:eastAsia="en-US"/>
              </w:rPr>
              <w:t>Netaikoma</w:t>
            </w:r>
          </w:p>
          <w:p w14:paraId="2D155BFA" w14:textId="232DBC49" w:rsidR="0078586B" w:rsidRPr="00A27B89" w:rsidRDefault="0078586B" w:rsidP="0078586B">
            <w:pPr>
              <w:ind w:firstLine="0"/>
              <w:jc w:val="both"/>
              <w:rPr>
                <w:rFonts w:ascii="Times New Roman" w:hAnsi="Times New Roman" w:cs="Times New Roman"/>
                <w:color w:val="000000" w:themeColor="text1"/>
                <w:kern w:val="2"/>
                <w:sz w:val="24"/>
                <w:szCs w:val="24"/>
                <w:lang w:eastAsia="en-US"/>
              </w:rPr>
            </w:pPr>
          </w:p>
          <w:p w14:paraId="79FBAA10" w14:textId="3988992D" w:rsidR="00A16DFC" w:rsidRPr="00A27B89" w:rsidRDefault="00A16DFC" w:rsidP="0078586B">
            <w:pPr>
              <w:ind w:firstLine="0"/>
              <w:jc w:val="both"/>
              <w:rPr>
                <w:rFonts w:ascii="Times New Roman" w:hAnsi="Times New Roman" w:cs="Times New Roman"/>
                <w:color w:val="000000" w:themeColor="text1"/>
                <w:sz w:val="24"/>
                <w:szCs w:val="24"/>
                <w:lang w:eastAsia="en-US"/>
              </w:rPr>
            </w:pPr>
          </w:p>
        </w:tc>
      </w:tr>
      <w:tr w:rsidR="00A16DFC" w:rsidRPr="00011CD5" w14:paraId="2A3C5A6F" w14:textId="77777777" w:rsidTr="006C38A4">
        <w:trPr>
          <w:trHeight w:val="300"/>
        </w:trPr>
        <w:tc>
          <w:tcPr>
            <w:tcW w:w="3127" w:type="dxa"/>
            <w:gridSpan w:val="2"/>
          </w:tcPr>
          <w:p w14:paraId="21CA1471"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6510" w:type="dxa"/>
            <w:gridSpan w:val="2"/>
          </w:tcPr>
          <w:p w14:paraId="607EF2BD" w14:textId="77777777" w:rsidR="00A16DFC" w:rsidRPr="00633D14" w:rsidRDefault="00A16DFC" w:rsidP="006C38A4">
            <w:pPr>
              <w:ind w:firstLine="0"/>
              <w:jc w:val="both"/>
              <w:rPr>
                <w:rFonts w:ascii="Times New Roman" w:hAnsi="Times New Roman" w:cs="Times New Roman"/>
                <w:kern w:val="2"/>
                <w:sz w:val="24"/>
                <w:szCs w:val="24"/>
                <w:lang w:eastAsia="en-US"/>
              </w:rPr>
            </w:pPr>
            <w:r w:rsidRPr="00633D14">
              <w:rPr>
                <w:rFonts w:ascii="Times New Roman" w:hAnsi="Times New Roman" w:cs="Times New Roman"/>
                <w:kern w:val="2"/>
                <w:sz w:val="24"/>
                <w:szCs w:val="24"/>
                <w:lang w:eastAsia="en-US"/>
              </w:rPr>
              <w:t>Netaikoma</w:t>
            </w:r>
          </w:p>
          <w:p w14:paraId="693ED348" w14:textId="0B92F38C" w:rsidR="00A16DFC" w:rsidRPr="00633D14" w:rsidRDefault="00A16DFC" w:rsidP="00633D14">
            <w:pPr>
              <w:ind w:firstLine="0"/>
              <w:jc w:val="both"/>
              <w:rPr>
                <w:rFonts w:ascii="Times New Roman" w:hAnsi="Times New Roman" w:cs="Times New Roman"/>
                <w:kern w:val="2"/>
                <w:sz w:val="24"/>
                <w:szCs w:val="24"/>
                <w:lang w:eastAsia="en-US"/>
              </w:rPr>
            </w:pPr>
          </w:p>
        </w:tc>
      </w:tr>
      <w:tr w:rsidR="00A16DFC" w:rsidRPr="00011CD5" w14:paraId="29242B7C" w14:textId="77777777" w:rsidTr="006C38A4">
        <w:trPr>
          <w:trHeight w:val="300"/>
        </w:trPr>
        <w:tc>
          <w:tcPr>
            <w:tcW w:w="3127" w:type="dxa"/>
            <w:gridSpan w:val="2"/>
          </w:tcPr>
          <w:p w14:paraId="68660FAA" w14:textId="77777777" w:rsidR="00A16DFC" w:rsidRPr="00011CD5" w:rsidRDefault="00A16DFC" w:rsidP="006C38A4">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6510" w:type="dxa"/>
            <w:gridSpan w:val="2"/>
          </w:tcPr>
          <w:p w14:paraId="1F5EEC90" w14:textId="4BD49F5D" w:rsidR="006820E7" w:rsidRPr="00143989" w:rsidRDefault="006820E7" w:rsidP="006820E7">
            <w:pPr>
              <w:pStyle w:val="Betarp"/>
              <w:spacing w:after="120"/>
              <w:jc w:val="both"/>
              <w:rPr>
                <w:rFonts w:cs="Times New Roman"/>
              </w:rPr>
            </w:pPr>
            <w:r w:rsidRPr="006820E7">
              <w:rPr>
                <w:rFonts w:eastAsia="Calibri" w:cs="Times New Roman"/>
                <w:lang w:eastAsia="ar-SA"/>
              </w:rPr>
              <w:t>Praėjus vieneriems metams nuo Sutarties įsigaliojimo dienos ir vėliau kas 12 mėnesių iki Sutarties pabaigos, Tiekėjas privalo per 30 kalendorinių dienų, pateikti Pirkėjui detalizuotą ataskaitą apie per ataskaitinį laikotarpį gautą komisinį atlygį, kurioje turi būti nurodytas komisinio atlygio dydis pagal kiekvieną draudimo rūšį</w:t>
            </w:r>
            <w:r w:rsidR="00E762DE">
              <w:rPr>
                <w:rFonts w:eastAsia="Calibri" w:cs="Times New Roman"/>
                <w:lang w:eastAsia="ar-SA"/>
              </w:rPr>
              <w:t>, nurodytą Techninėje specifikacijoje</w:t>
            </w:r>
            <w:r w:rsidRPr="006820E7">
              <w:rPr>
                <w:rFonts w:eastAsia="Calibri" w:cs="Times New Roman"/>
                <w:lang w:eastAsia="ar-SA"/>
              </w:rPr>
              <w:t xml:space="preserve"> ir kiekvieną sudarytą draudimo sutartį.</w:t>
            </w:r>
          </w:p>
          <w:p w14:paraId="7DD32AF6" w14:textId="10EAEBA6" w:rsidR="00A16DFC" w:rsidRPr="00011CD5" w:rsidRDefault="00A16DFC" w:rsidP="005D6973">
            <w:pPr>
              <w:ind w:firstLine="0"/>
              <w:jc w:val="both"/>
              <w:rPr>
                <w:rFonts w:ascii="Times New Roman" w:hAnsi="Times New Roman" w:cs="Times New Roman"/>
                <w:kern w:val="2"/>
                <w:sz w:val="24"/>
                <w:szCs w:val="24"/>
                <w:lang w:eastAsia="en-US"/>
              </w:rPr>
            </w:pPr>
          </w:p>
        </w:tc>
      </w:tr>
      <w:tr w:rsidR="00A16DFC" w:rsidRPr="00011CD5" w14:paraId="342FA4DD" w14:textId="77777777" w:rsidTr="006C38A4">
        <w:trPr>
          <w:trHeight w:val="300"/>
        </w:trPr>
        <w:tc>
          <w:tcPr>
            <w:tcW w:w="9637" w:type="dxa"/>
            <w:gridSpan w:val="4"/>
          </w:tcPr>
          <w:p w14:paraId="6BA5014C"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A16DFC" w:rsidRPr="00011CD5" w14:paraId="2CCC6834" w14:textId="77777777" w:rsidTr="006C38A4">
        <w:trPr>
          <w:trHeight w:val="300"/>
        </w:trPr>
        <w:tc>
          <w:tcPr>
            <w:tcW w:w="3127" w:type="dxa"/>
            <w:gridSpan w:val="2"/>
          </w:tcPr>
          <w:p w14:paraId="22D48DA0"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52233C48" w14:textId="0468A9DB"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00361367" w:rsidRPr="00361367">
              <w:rPr>
                <w:rFonts w:ascii="Times New Roman" w:hAnsi="Times New Roman" w:cs="Times New Roman"/>
                <w:color w:val="000000" w:themeColor="text1"/>
                <w:kern w:val="2"/>
                <w:sz w:val="24"/>
                <w:szCs w:val="24"/>
                <w:lang w:eastAsia="en-US"/>
              </w:rPr>
              <w:t>5</w:t>
            </w:r>
            <w:r w:rsidRPr="00011CD5">
              <w:rPr>
                <w:rFonts w:ascii="Times New Roman" w:hAnsi="Times New Roman" w:cs="Times New Roman"/>
                <w:kern w:val="2"/>
                <w:sz w:val="24"/>
                <w:szCs w:val="24"/>
                <w:lang w:eastAsia="en-US"/>
              </w:rPr>
              <w:t xml:space="preserve"> „Sutarties vykdymui pasitelkiami subtiekėjai ir (ar) specialistai“</w:t>
            </w:r>
          </w:p>
        </w:tc>
      </w:tr>
      <w:tr w:rsidR="00A16DFC" w:rsidRPr="00011CD5" w14:paraId="2EADBA76" w14:textId="77777777" w:rsidTr="006C38A4">
        <w:trPr>
          <w:trHeight w:val="300"/>
        </w:trPr>
        <w:tc>
          <w:tcPr>
            <w:tcW w:w="9637" w:type="dxa"/>
            <w:gridSpan w:val="4"/>
          </w:tcPr>
          <w:p w14:paraId="38C668C2"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tc>
      </w:tr>
      <w:tr w:rsidR="00A16DFC" w:rsidRPr="00011CD5" w14:paraId="63A0C4A2" w14:textId="77777777" w:rsidTr="006C38A4">
        <w:trPr>
          <w:trHeight w:val="300"/>
        </w:trPr>
        <w:tc>
          <w:tcPr>
            <w:tcW w:w="3127" w:type="dxa"/>
            <w:gridSpan w:val="2"/>
          </w:tcPr>
          <w:p w14:paraId="59D70E7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2A53D882" w14:textId="66240B80"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Prievolių pagal Sutartį įvykdymas užtikrinamas:</w:t>
            </w:r>
          </w:p>
          <w:p w14:paraId="6DA5B9CE" w14:textId="0F74FF5E"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Netesybomis (delspinigiais, bauda)</w:t>
            </w:r>
            <w:r w:rsidR="00361367">
              <w:rPr>
                <w:rFonts w:ascii="Times New Roman" w:hAnsi="Times New Roman" w:cs="Times New Roman"/>
                <w:kern w:val="2"/>
                <w:sz w:val="24"/>
                <w:szCs w:val="24"/>
                <w:lang w:eastAsia="en-US"/>
              </w:rPr>
              <w:t>.</w:t>
            </w:r>
          </w:p>
          <w:p w14:paraId="0408E0B2" w14:textId="4AD4F0BB"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0F1793C0" w14:textId="77777777" w:rsidTr="006C38A4">
        <w:trPr>
          <w:trHeight w:val="300"/>
        </w:trPr>
        <w:tc>
          <w:tcPr>
            <w:tcW w:w="3127" w:type="dxa"/>
            <w:gridSpan w:val="2"/>
          </w:tcPr>
          <w:p w14:paraId="29A46EF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2442CE95"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E341507" w14:textId="107C1B9F"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2E15624C" w14:textId="77777777" w:rsidTr="006C38A4">
        <w:trPr>
          <w:trHeight w:val="300"/>
        </w:trPr>
        <w:tc>
          <w:tcPr>
            <w:tcW w:w="3127" w:type="dxa"/>
            <w:gridSpan w:val="2"/>
          </w:tcPr>
          <w:p w14:paraId="168BD6F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0DC172C8"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CED1396" w14:textId="0007A8E3" w:rsidR="00A16DFC" w:rsidRPr="00011CD5" w:rsidRDefault="00A16DFC" w:rsidP="006C38A4">
            <w:pPr>
              <w:ind w:firstLine="0"/>
              <w:jc w:val="both"/>
              <w:rPr>
                <w:rFonts w:ascii="Times New Roman" w:hAnsi="Times New Roman" w:cs="Times New Roman"/>
                <w:sz w:val="24"/>
                <w:szCs w:val="24"/>
                <w:lang w:eastAsia="en-US"/>
              </w:rPr>
            </w:pPr>
          </w:p>
        </w:tc>
      </w:tr>
      <w:tr w:rsidR="00A16DFC" w:rsidRPr="00011CD5" w14:paraId="1DC2DAA1" w14:textId="77777777" w:rsidTr="006C38A4">
        <w:trPr>
          <w:trHeight w:val="300"/>
        </w:trPr>
        <w:tc>
          <w:tcPr>
            <w:tcW w:w="9637" w:type="dxa"/>
            <w:gridSpan w:val="4"/>
          </w:tcPr>
          <w:p w14:paraId="0568BA61"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A16DFC" w:rsidRPr="00011CD5" w14:paraId="1DB50D6B" w14:textId="77777777" w:rsidTr="006C38A4">
        <w:trPr>
          <w:trHeight w:val="300"/>
        </w:trPr>
        <w:tc>
          <w:tcPr>
            <w:tcW w:w="3127" w:type="dxa"/>
            <w:gridSpan w:val="2"/>
          </w:tcPr>
          <w:p w14:paraId="574A1F9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51AABA2C" w14:textId="7BF65E68" w:rsidR="00A16DFC" w:rsidRPr="00530665" w:rsidRDefault="00DF05A2" w:rsidP="006C38A4">
            <w:pPr>
              <w:ind w:firstLine="0"/>
              <w:jc w:val="both"/>
              <w:rPr>
                <w:rFonts w:ascii="Times New Roman" w:hAnsi="Times New Roman" w:cs="Times New Roman"/>
                <w:kern w:val="2"/>
                <w:sz w:val="24"/>
                <w:szCs w:val="24"/>
                <w:lang w:eastAsia="en-US"/>
              </w:rPr>
            </w:pPr>
            <w:r>
              <w:rPr>
                <w:rFonts w:ascii="Times New Roman" w:hAnsi="Times New Roman" w:cs="Times New Roman"/>
                <w:color w:val="000000"/>
                <w:kern w:val="2"/>
                <w:sz w:val="24"/>
                <w:szCs w:val="24"/>
                <w:lang w:eastAsia="en-US"/>
              </w:rPr>
              <w:t>Netaikoma, nes atsiskaitoma Sutarties specialiųjų sąlygų 5.2. papunkty</w:t>
            </w:r>
            <w:r w:rsidR="00361367">
              <w:rPr>
                <w:rFonts w:ascii="Times New Roman" w:hAnsi="Times New Roman" w:cs="Times New Roman"/>
                <w:color w:val="000000"/>
                <w:kern w:val="2"/>
                <w:sz w:val="24"/>
                <w:szCs w:val="24"/>
                <w:lang w:eastAsia="en-US"/>
              </w:rPr>
              <w:t>je numatyta tvarka.</w:t>
            </w:r>
            <w:r>
              <w:rPr>
                <w:rFonts w:ascii="Times New Roman" w:hAnsi="Times New Roman" w:cs="Times New Roman"/>
                <w:color w:val="000000"/>
                <w:kern w:val="2"/>
                <w:sz w:val="24"/>
                <w:szCs w:val="24"/>
                <w:lang w:eastAsia="en-US"/>
              </w:rPr>
              <w:t xml:space="preserve"> </w:t>
            </w:r>
          </w:p>
        </w:tc>
      </w:tr>
      <w:tr w:rsidR="00A16DFC" w:rsidRPr="00011CD5" w14:paraId="2C4AE75F" w14:textId="77777777" w:rsidTr="006C38A4">
        <w:trPr>
          <w:trHeight w:val="300"/>
        </w:trPr>
        <w:tc>
          <w:tcPr>
            <w:tcW w:w="3127" w:type="dxa"/>
            <w:gridSpan w:val="2"/>
          </w:tcPr>
          <w:p w14:paraId="45D076C5"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6510" w:type="dxa"/>
            <w:gridSpan w:val="2"/>
          </w:tcPr>
          <w:p w14:paraId="6969468B" w14:textId="036547D6" w:rsidR="00A16DFC"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9.2.1. Jeigu Tiekėjas vėluoja suteikti Paslaugas arba nevykdo kitų sutartinių įsipareigojimų, Pirkėjas nuo kitos nei nustatytas terminas dienos Tiekėjui skaičiuoja</w:t>
            </w:r>
            <w:r w:rsidRPr="00DF05A2">
              <w:rPr>
                <w:rFonts w:ascii="Times New Roman" w:hAnsi="Times New Roman" w:cs="Times New Roman"/>
                <w:color w:val="000000" w:themeColor="text1"/>
                <w:kern w:val="2"/>
                <w:sz w:val="24"/>
                <w:szCs w:val="24"/>
                <w:lang w:eastAsia="en-US"/>
              </w:rPr>
              <w:t xml:space="preserve"> </w:t>
            </w:r>
            <w:r w:rsidR="0088584A" w:rsidRPr="00DF05A2">
              <w:rPr>
                <w:rFonts w:ascii="Times New Roman" w:hAnsi="Times New Roman" w:cs="Times New Roman"/>
                <w:color w:val="000000" w:themeColor="text1"/>
                <w:kern w:val="2"/>
                <w:sz w:val="24"/>
                <w:szCs w:val="24"/>
                <w:lang w:eastAsia="en-US"/>
              </w:rPr>
              <w:t>2</w:t>
            </w:r>
            <w:r w:rsidRPr="00DF05A2">
              <w:rPr>
                <w:rFonts w:ascii="Times New Roman" w:hAnsi="Times New Roman" w:cs="Times New Roman"/>
                <w:color w:val="000000" w:themeColor="text1"/>
                <w:kern w:val="2"/>
                <w:sz w:val="24"/>
                <w:szCs w:val="24"/>
                <w:lang w:eastAsia="en-US"/>
              </w:rPr>
              <w:t>0,00 Eur (</w:t>
            </w:r>
            <w:r w:rsidR="0088584A" w:rsidRPr="00DF05A2">
              <w:rPr>
                <w:rFonts w:ascii="Times New Roman" w:hAnsi="Times New Roman" w:cs="Times New Roman"/>
                <w:color w:val="000000" w:themeColor="text1"/>
                <w:kern w:val="2"/>
                <w:sz w:val="24"/>
                <w:szCs w:val="24"/>
                <w:lang w:eastAsia="en-US"/>
              </w:rPr>
              <w:t>dvidešimt</w:t>
            </w:r>
            <w:r w:rsidR="00DF05A2" w:rsidRPr="00DF05A2">
              <w:rPr>
                <w:rFonts w:ascii="Times New Roman" w:hAnsi="Times New Roman" w:cs="Times New Roman"/>
                <w:color w:val="000000" w:themeColor="text1"/>
                <w:kern w:val="2"/>
                <w:sz w:val="24"/>
                <w:szCs w:val="24"/>
                <w:lang w:eastAsia="en-US"/>
              </w:rPr>
              <w:t>ies</w:t>
            </w:r>
            <w:r w:rsidRPr="00DF05A2">
              <w:rPr>
                <w:rFonts w:ascii="Times New Roman" w:hAnsi="Times New Roman" w:cs="Times New Roman"/>
                <w:color w:val="000000" w:themeColor="text1"/>
                <w:kern w:val="2"/>
                <w:sz w:val="24"/>
                <w:szCs w:val="24"/>
                <w:lang w:eastAsia="en-US"/>
              </w:rPr>
              <w:t xml:space="preserve"> eurų, 00 euro ct) </w:t>
            </w:r>
            <w:r w:rsidRPr="00530665">
              <w:rPr>
                <w:rFonts w:ascii="Times New Roman" w:hAnsi="Times New Roman" w:cs="Times New Roman"/>
                <w:kern w:val="2"/>
                <w:sz w:val="24"/>
                <w:szCs w:val="24"/>
                <w:lang w:eastAsia="en-US"/>
              </w:rPr>
              <w:t>dydžio delspinigius už kiekvieną uždelstą dieną nuo laiku nesuteiktų Paslaugų ar kitų sutartinių įsipareigojimų nevykdymo kainos be PVM.</w:t>
            </w:r>
          </w:p>
          <w:p w14:paraId="31F20231" w14:textId="541B9687" w:rsidR="00A16DFC" w:rsidRPr="00530665" w:rsidRDefault="00A16DFC" w:rsidP="006C38A4">
            <w:pPr>
              <w:ind w:firstLine="0"/>
              <w:jc w:val="both"/>
              <w:rPr>
                <w:rFonts w:ascii="Times New Roman" w:hAnsi="Times New Roman" w:cs="Times New Roman"/>
                <w:sz w:val="24"/>
                <w:szCs w:val="24"/>
                <w:lang w:eastAsia="en-US"/>
              </w:rPr>
            </w:pPr>
            <w:r w:rsidRPr="00530665">
              <w:rPr>
                <w:rFonts w:ascii="Times New Roman" w:hAnsi="Times New Roman" w:cs="Times New Roman"/>
                <w:kern w:val="2"/>
                <w:sz w:val="24"/>
                <w:szCs w:val="24"/>
                <w:lang w:eastAsia="en-US"/>
              </w:rPr>
              <w:t>9.2.</w:t>
            </w:r>
            <w:r w:rsidR="00DF05A2">
              <w:rPr>
                <w:rFonts w:ascii="Times New Roman" w:hAnsi="Times New Roman" w:cs="Times New Roman"/>
                <w:kern w:val="2"/>
                <w:sz w:val="24"/>
                <w:szCs w:val="24"/>
                <w:lang w:eastAsia="en-US"/>
              </w:rPr>
              <w:t>2</w:t>
            </w:r>
            <w:r w:rsidRPr="00530665">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530665">
              <w:rPr>
                <w:rFonts w:ascii="Times New Roman" w:hAnsi="Times New Roman" w:cs="Times New Roman"/>
                <w:sz w:val="24"/>
                <w:szCs w:val="24"/>
                <w:lang w:eastAsia="en-US"/>
              </w:rPr>
              <w:t>išskaitoma iš Tiekėjui mokėtinos sumos.</w:t>
            </w:r>
          </w:p>
        </w:tc>
      </w:tr>
      <w:tr w:rsidR="00A16DFC" w:rsidRPr="00011CD5" w14:paraId="23229DCE" w14:textId="77777777" w:rsidTr="006C38A4">
        <w:trPr>
          <w:trHeight w:val="300"/>
        </w:trPr>
        <w:tc>
          <w:tcPr>
            <w:tcW w:w="3127" w:type="dxa"/>
            <w:gridSpan w:val="2"/>
          </w:tcPr>
          <w:p w14:paraId="509AEB9F"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4D3FC984" w14:textId="1984E87A" w:rsidR="00A16DFC" w:rsidRPr="00011CD5" w:rsidRDefault="00042ACC" w:rsidP="00272D85">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 xml:space="preserve">9.3.1. Nutraukus Sutartį dėl esminio Sutarties pažeidimo, nustatyto Sutarties Specialiosiose sąlygose, mokama </w:t>
            </w:r>
            <w:r w:rsidR="007C268C">
              <w:rPr>
                <w:rFonts w:ascii="Times New Roman" w:hAnsi="Times New Roman" w:cs="Times New Roman"/>
                <w:kern w:val="2"/>
                <w:sz w:val="24"/>
                <w:szCs w:val="24"/>
                <w:lang w:eastAsia="en-US"/>
              </w:rPr>
              <w:t>21 534,00 (dvidešimt vieno tūkstančio penkių šimtų</w:t>
            </w:r>
            <w:r w:rsidR="00272D85">
              <w:rPr>
                <w:rFonts w:ascii="Times New Roman" w:hAnsi="Times New Roman" w:cs="Times New Roman"/>
                <w:kern w:val="2"/>
                <w:sz w:val="24"/>
                <w:szCs w:val="24"/>
                <w:lang w:eastAsia="en-US"/>
              </w:rPr>
              <w:t xml:space="preserve"> trisdešimt keturių</w:t>
            </w:r>
            <w:r w:rsidR="007C268C">
              <w:rPr>
                <w:rFonts w:ascii="Times New Roman" w:hAnsi="Times New Roman" w:cs="Times New Roman"/>
                <w:kern w:val="2"/>
                <w:sz w:val="24"/>
                <w:szCs w:val="24"/>
                <w:lang w:eastAsia="en-US"/>
              </w:rPr>
              <w:t xml:space="preserve"> eurų</w:t>
            </w:r>
            <w:r w:rsidR="00272D85">
              <w:rPr>
                <w:rFonts w:ascii="Times New Roman" w:hAnsi="Times New Roman" w:cs="Times New Roman"/>
                <w:kern w:val="2"/>
                <w:sz w:val="24"/>
                <w:szCs w:val="24"/>
                <w:lang w:eastAsia="en-US"/>
              </w:rPr>
              <w:t>)</w:t>
            </w:r>
            <w:r w:rsidRPr="00530665">
              <w:rPr>
                <w:rFonts w:ascii="Times New Roman" w:hAnsi="Times New Roman" w:cs="Times New Roman"/>
                <w:kern w:val="2"/>
                <w:sz w:val="24"/>
                <w:szCs w:val="24"/>
                <w:lang w:eastAsia="en-US"/>
              </w:rPr>
              <w:t xml:space="preserve"> </w:t>
            </w:r>
            <w:r w:rsidR="00F7462A">
              <w:rPr>
                <w:rFonts w:ascii="Times New Roman" w:hAnsi="Times New Roman" w:cs="Times New Roman"/>
                <w:kern w:val="2"/>
                <w:sz w:val="24"/>
                <w:szCs w:val="24"/>
                <w:lang w:eastAsia="en-US"/>
              </w:rPr>
              <w:t xml:space="preserve">eurų </w:t>
            </w:r>
            <w:r w:rsidRPr="00530665">
              <w:rPr>
                <w:rFonts w:ascii="Times New Roman" w:hAnsi="Times New Roman" w:cs="Times New Roman"/>
                <w:kern w:val="2"/>
                <w:sz w:val="24"/>
                <w:szCs w:val="24"/>
                <w:lang w:eastAsia="en-US"/>
              </w:rPr>
              <w:t>dydžio bauda</w:t>
            </w:r>
            <w:r w:rsidR="00272D85">
              <w:rPr>
                <w:rFonts w:ascii="Times New Roman" w:hAnsi="Times New Roman" w:cs="Times New Roman"/>
                <w:kern w:val="2"/>
                <w:sz w:val="24"/>
                <w:szCs w:val="24"/>
                <w:lang w:eastAsia="en-US"/>
              </w:rPr>
              <w:t>.</w:t>
            </w:r>
          </w:p>
        </w:tc>
      </w:tr>
      <w:tr w:rsidR="00A16DFC" w:rsidRPr="00011CD5" w14:paraId="1AEE8069" w14:textId="77777777" w:rsidTr="006C38A4">
        <w:trPr>
          <w:trHeight w:val="300"/>
        </w:trPr>
        <w:tc>
          <w:tcPr>
            <w:tcW w:w="3127" w:type="dxa"/>
            <w:gridSpan w:val="2"/>
          </w:tcPr>
          <w:p w14:paraId="020C9AF1" w14:textId="77777777" w:rsidR="00A16DFC" w:rsidRPr="00011CD5" w:rsidRDefault="00A16DFC" w:rsidP="00B5194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36A8E76" w14:textId="2C711AC0" w:rsidR="00352CB9" w:rsidRPr="00BC376F" w:rsidRDefault="00352CB9" w:rsidP="00352CB9">
            <w:pPr>
              <w:ind w:firstLine="0"/>
              <w:jc w:val="both"/>
              <w:rPr>
                <w:rFonts w:ascii="Times New Roman" w:hAnsi="Times New Roman" w:cs="Times New Roman"/>
                <w:kern w:val="2"/>
                <w:sz w:val="24"/>
                <w:szCs w:val="24"/>
                <w:lang w:eastAsia="en-US"/>
              </w:rPr>
            </w:pPr>
            <w:r w:rsidRPr="00BC376F">
              <w:rPr>
                <w:rFonts w:ascii="Times New Roman" w:hAnsi="Times New Roman" w:cs="Times New Roman"/>
                <w:kern w:val="2"/>
                <w:sz w:val="24"/>
                <w:szCs w:val="24"/>
                <w:lang w:eastAsia="en-US"/>
              </w:rPr>
              <w:t>Tiekėjui už  kiekvieną reikalavimų pažeidimo atvejį bus taikoma 200 Eur (dviejų šimtų eurų, 00 euro ct) bauda.</w:t>
            </w:r>
          </w:p>
          <w:p w14:paraId="39E82C0B" w14:textId="77777777" w:rsidR="00A16DFC" w:rsidRPr="00011CD5" w:rsidRDefault="00A16DFC" w:rsidP="00F855E8">
            <w:pPr>
              <w:ind w:firstLine="0"/>
              <w:jc w:val="both"/>
              <w:rPr>
                <w:rFonts w:ascii="Times New Roman" w:hAnsi="Times New Roman" w:cs="Times New Roman"/>
                <w:kern w:val="2"/>
                <w:sz w:val="24"/>
                <w:szCs w:val="24"/>
                <w:lang w:eastAsia="en-US"/>
              </w:rPr>
            </w:pPr>
          </w:p>
        </w:tc>
      </w:tr>
      <w:tr w:rsidR="00A16DFC" w:rsidRPr="00011CD5" w14:paraId="204C6CFD" w14:textId="77777777" w:rsidTr="006C38A4">
        <w:trPr>
          <w:trHeight w:val="300"/>
        </w:trPr>
        <w:tc>
          <w:tcPr>
            <w:tcW w:w="3127" w:type="dxa"/>
            <w:gridSpan w:val="2"/>
          </w:tcPr>
          <w:p w14:paraId="4AC0EA86" w14:textId="77777777" w:rsidR="00A16DFC" w:rsidRPr="004C0863" w:rsidRDefault="00A16DFC" w:rsidP="006C38A4">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65F2013A" w14:textId="77777777" w:rsidR="00A16DFC" w:rsidRPr="004C0863" w:rsidRDefault="00A16DFC" w:rsidP="006C38A4">
            <w:pPr>
              <w:ind w:firstLine="0"/>
              <w:jc w:val="both"/>
              <w:rPr>
                <w:rFonts w:ascii="Times New Roman" w:hAnsi="Times New Roman" w:cs="Times New Roman"/>
                <w:color w:val="000000"/>
                <w:kern w:val="2"/>
                <w:sz w:val="24"/>
                <w:szCs w:val="24"/>
                <w:lang w:eastAsia="en-US"/>
              </w:rPr>
            </w:pPr>
            <w:r w:rsidRPr="004C0863">
              <w:rPr>
                <w:rFonts w:ascii="Times New Roman" w:hAnsi="Times New Roman" w:cs="Times New Roman"/>
                <w:color w:val="000000"/>
                <w:kern w:val="2"/>
                <w:sz w:val="24"/>
                <w:szCs w:val="24"/>
                <w:lang w:eastAsia="en-US"/>
              </w:rPr>
              <w:t>Netaikoma</w:t>
            </w:r>
          </w:p>
          <w:p w14:paraId="5229952B" w14:textId="720D1E71" w:rsidR="00A16DFC" w:rsidRPr="004C0863"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632ED338" w14:textId="77777777" w:rsidTr="006C38A4">
        <w:trPr>
          <w:trHeight w:val="300"/>
        </w:trPr>
        <w:tc>
          <w:tcPr>
            <w:tcW w:w="3127" w:type="dxa"/>
            <w:gridSpan w:val="2"/>
          </w:tcPr>
          <w:p w14:paraId="2EFDDBA3"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7F8CB2D9" w14:textId="77777777" w:rsidR="003758EF" w:rsidRPr="00BC376F" w:rsidRDefault="003758EF" w:rsidP="003758EF">
            <w:pPr>
              <w:ind w:firstLine="0"/>
              <w:jc w:val="both"/>
              <w:rPr>
                <w:rFonts w:ascii="Times New Roman" w:hAnsi="Times New Roman" w:cs="Times New Roman"/>
                <w:kern w:val="2"/>
                <w:sz w:val="24"/>
                <w:szCs w:val="24"/>
                <w:lang w:eastAsia="en-US"/>
              </w:rPr>
            </w:pPr>
            <w:r w:rsidRPr="00BC376F">
              <w:rPr>
                <w:rFonts w:ascii="Times New Roman" w:hAnsi="Times New Roman" w:cs="Times New Roman"/>
                <w:kern w:val="2"/>
                <w:sz w:val="24"/>
                <w:szCs w:val="24"/>
                <w:lang w:eastAsia="en-US"/>
              </w:rPr>
              <w:t>Tiekėjui už  kiekvieną reikalavimų pažeidimo atvejį bus taikoma 200 Eur (dviejų šimtų eurų, 00 euro ct) bauda.</w:t>
            </w:r>
          </w:p>
          <w:p w14:paraId="441B378C" w14:textId="59F6785C" w:rsidR="00A16DFC" w:rsidRPr="00011CD5"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2FA753D0" w14:textId="77777777" w:rsidTr="006C38A4">
        <w:trPr>
          <w:trHeight w:val="300"/>
        </w:trPr>
        <w:tc>
          <w:tcPr>
            <w:tcW w:w="3127" w:type="dxa"/>
            <w:gridSpan w:val="2"/>
          </w:tcPr>
          <w:p w14:paraId="1669F1A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9.7. Tiekėjui taikomos netesybos dėl pirkimo dokumentuose nustatytų kokybinių kriterijų </w:t>
            </w:r>
            <w:proofErr w:type="spellStart"/>
            <w:r w:rsidRPr="00011CD5">
              <w:rPr>
                <w:rFonts w:ascii="Times New Roman" w:hAnsi="Times New Roman" w:cs="Times New Roman"/>
                <w:b/>
                <w:kern w:val="2"/>
                <w:sz w:val="24"/>
                <w:szCs w:val="24"/>
                <w:lang w:eastAsia="en-US"/>
              </w:rPr>
              <w:t>nepasiekimo</w:t>
            </w:r>
            <w:proofErr w:type="spellEnd"/>
            <w:r w:rsidRPr="00011CD5">
              <w:rPr>
                <w:rFonts w:ascii="Times New Roman" w:hAnsi="Times New Roman" w:cs="Times New Roman"/>
                <w:b/>
                <w:kern w:val="2"/>
                <w:sz w:val="24"/>
                <w:szCs w:val="24"/>
                <w:lang w:eastAsia="en-US"/>
              </w:rPr>
              <w:t xml:space="preserve"> Sutarties vykdymo metu</w:t>
            </w:r>
          </w:p>
        </w:tc>
        <w:tc>
          <w:tcPr>
            <w:tcW w:w="6510" w:type="dxa"/>
            <w:gridSpan w:val="2"/>
          </w:tcPr>
          <w:p w14:paraId="0ABB5334" w14:textId="77777777" w:rsidR="0039228F" w:rsidRPr="00BC376F" w:rsidRDefault="0039228F" w:rsidP="0039228F">
            <w:pPr>
              <w:ind w:firstLine="0"/>
              <w:jc w:val="both"/>
              <w:rPr>
                <w:rFonts w:ascii="Times New Roman" w:hAnsi="Times New Roman" w:cs="Times New Roman"/>
                <w:kern w:val="2"/>
                <w:sz w:val="24"/>
                <w:szCs w:val="24"/>
                <w:lang w:eastAsia="en-US"/>
              </w:rPr>
            </w:pPr>
            <w:r w:rsidRPr="00BC376F">
              <w:rPr>
                <w:rFonts w:ascii="Times New Roman" w:hAnsi="Times New Roman" w:cs="Times New Roman"/>
                <w:kern w:val="2"/>
                <w:sz w:val="24"/>
                <w:szCs w:val="24"/>
                <w:lang w:eastAsia="en-US"/>
              </w:rPr>
              <w:t>Tiekėjui už  kiekvieną reikalavimų pažeidimo atvejį bus taikoma 200 Eur (dviejų šimtų eurų, 00 euro ct) bauda.</w:t>
            </w:r>
          </w:p>
          <w:p w14:paraId="3E8C83C1" w14:textId="3AFCAE66" w:rsidR="00A16DFC" w:rsidRPr="00011CD5" w:rsidRDefault="00A16DFC" w:rsidP="001B2444">
            <w:pPr>
              <w:ind w:firstLine="0"/>
              <w:jc w:val="both"/>
              <w:rPr>
                <w:rFonts w:ascii="Times New Roman" w:hAnsi="Times New Roman" w:cs="Times New Roman"/>
                <w:color w:val="4472C4"/>
                <w:kern w:val="2"/>
                <w:sz w:val="24"/>
                <w:szCs w:val="24"/>
                <w:lang w:eastAsia="en-US"/>
              </w:rPr>
            </w:pPr>
          </w:p>
        </w:tc>
      </w:tr>
      <w:tr w:rsidR="00A16DFC" w:rsidRPr="00011CD5" w14:paraId="6194A919" w14:textId="77777777" w:rsidTr="006C38A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05A35CA" w14:textId="77777777" w:rsidR="00A16DFC" w:rsidRPr="00011CD5" w:rsidRDefault="00A16DFC" w:rsidP="006C38A4">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4AC5063" w14:textId="27B5CADC" w:rsidR="00F855E8" w:rsidRPr="00E5011C" w:rsidRDefault="00F855E8" w:rsidP="00E5011C">
            <w:pPr>
              <w:ind w:firstLine="0"/>
              <w:jc w:val="both"/>
              <w:rPr>
                <w:rFonts w:ascii="Times New Roman" w:hAnsi="Times New Roman" w:cs="Times New Roman"/>
                <w:color w:val="FF0000"/>
                <w:kern w:val="2"/>
                <w:sz w:val="24"/>
                <w:szCs w:val="24"/>
                <w:lang w:eastAsia="en-US"/>
              </w:rPr>
            </w:pPr>
          </w:p>
        </w:tc>
      </w:tr>
      <w:tr w:rsidR="00A16DFC" w:rsidRPr="00011CD5" w14:paraId="4FC9AF8D" w14:textId="77777777" w:rsidTr="006C38A4">
        <w:trPr>
          <w:trHeight w:val="300"/>
        </w:trPr>
        <w:tc>
          <w:tcPr>
            <w:tcW w:w="3127" w:type="dxa"/>
            <w:gridSpan w:val="2"/>
          </w:tcPr>
          <w:p w14:paraId="1F281AB2"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094E6BE" w14:textId="77777777" w:rsidR="00A16DFC" w:rsidRDefault="00A16DFC" w:rsidP="006C38A4">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p w14:paraId="2FA7B4A3" w14:textId="77777777" w:rsidR="00A16DFC" w:rsidRPr="00011CD5" w:rsidRDefault="00A16DFC" w:rsidP="00A16C72">
            <w:pPr>
              <w:ind w:firstLine="0"/>
              <w:jc w:val="both"/>
              <w:rPr>
                <w:rFonts w:ascii="Times New Roman" w:hAnsi="Times New Roman" w:cs="Times New Roman"/>
                <w:color w:val="4472C4"/>
                <w:kern w:val="2"/>
                <w:sz w:val="24"/>
                <w:szCs w:val="24"/>
                <w:lang w:eastAsia="en-US"/>
              </w:rPr>
            </w:pPr>
          </w:p>
        </w:tc>
      </w:tr>
      <w:tr w:rsidR="00A16DFC" w:rsidRPr="00011CD5" w14:paraId="30A325E2" w14:textId="77777777" w:rsidTr="006C38A4">
        <w:trPr>
          <w:trHeight w:val="300"/>
        </w:trPr>
        <w:tc>
          <w:tcPr>
            <w:tcW w:w="3127" w:type="dxa"/>
            <w:gridSpan w:val="2"/>
          </w:tcPr>
          <w:p w14:paraId="07608201" w14:textId="77777777" w:rsidR="00A16DFC" w:rsidRPr="00AC4801" w:rsidRDefault="00A16DFC" w:rsidP="00AC480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881C0F">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tc>
        <w:tc>
          <w:tcPr>
            <w:tcW w:w="6510" w:type="dxa"/>
            <w:gridSpan w:val="2"/>
          </w:tcPr>
          <w:p w14:paraId="5D2D4F0A" w14:textId="35AAD0A1" w:rsidR="00B41DAF"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w:t>
            </w:r>
            <w:r w:rsidR="00D64291">
              <w:rPr>
                <w:rFonts w:ascii="Times New Roman" w:hAnsi="Times New Roman" w:cs="Times New Roman"/>
                <w:kern w:val="2"/>
                <w:sz w:val="24"/>
                <w:szCs w:val="24"/>
                <w:lang w:eastAsia="en-US"/>
              </w:rPr>
              <w:t>1</w:t>
            </w:r>
            <w:r w:rsidRPr="00B41DAF">
              <w:rPr>
                <w:rFonts w:ascii="Times New Roman" w:hAnsi="Times New Roman" w:cs="Times New Roman"/>
                <w:kern w:val="2"/>
                <w:sz w:val="24"/>
                <w:szCs w:val="24"/>
                <w:lang w:eastAsia="en-US"/>
              </w:rPr>
              <w:t>.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1E29475B" w14:textId="3866C366" w:rsidR="00A16DFC" w:rsidRPr="00D64291" w:rsidRDefault="00B41DAF" w:rsidP="004771DB">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w:t>
            </w:r>
            <w:r w:rsidR="00D64291">
              <w:rPr>
                <w:rFonts w:ascii="Times New Roman" w:hAnsi="Times New Roman" w:cs="Times New Roman"/>
                <w:kern w:val="2"/>
                <w:sz w:val="24"/>
                <w:szCs w:val="24"/>
                <w:lang w:eastAsia="en-US"/>
              </w:rPr>
              <w:t>2</w:t>
            </w:r>
            <w:r w:rsidRPr="00B41DAF">
              <w:rPr>
                <w:rFonts w:ascii="Times New Roman" w:hAnsi="Times New Roman" w:cs="Times New Roman"/>
                <w:kern w:val="2"/>
                <w:sz w:val="24"/>
                <w:szCs w:val="24"/>
                <w:lang w:eastAsia="en-US"/>
              </w:rPr>
              <w:t xml:space="preserve">.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w:t>
            </w:r>
            <w:r w:rsidR="005904B8">
              <w:rPr>
                <w:rFonts w:ascii="Times New Roman" w:hAnsi="Times New Roman" w:cs="Times New Roman"/>
                <w:kern w:val="2"/>
                <w:sz w:val="24"/>
                <w:szCs w:val="24"/>
                <w:lang w:eastAsia="en-US"/>
              </w:rPr>
              <w:t>pa</w:t>
            </w:r>
            <w:r w:rsidRPr="00B41DAF">
              <w:rPr>
                <w:rFonts w:ascii="Times New Roman" w:hAnsi="Times New Roman" w:cs="Times New Roman"/>
                <w:kern w:val="2"/>
                <w:sz w:val="24"/>
                <w:szCs w:val="24"/>
                <w:lang w:eastAsia="en-US"/>
              </w:rPr>
              <w:t>punkt</w:t>
            </w:r>
            <w:r w:rsidR="005904B8">
              <w:rPr>
                <w:rFonts w:ascii="Times New Roman" w:hAnsi="Times New Roman" w:cs="Times New Roman"/>
                <w:kern w:val="2"/>
                <w:sz w:val="24"/>
                <w:szCs w:val="24"/>
                <w:lang w:eastAsia="en-US"/>
              </w:rPr>
              <w:t>yje</w:t>
            </w:r>
            <w:r w:rsidRPr="00B41DAF">
              <w:rPr>
                <w:rFonts w:ascii="Times New Roman" w:hAnsi="Times New Roman" w:cs="Times New Roman"/>
                <w:kern w:val="2"/>
                <w:sz w:val="24"/>
                <w:szCs w:val="24"/>
                <w:lang w:eastAsia="en-US"/>
              </w:rPr>
              <w:t xml:space="preserve"> nurodomas bei Sutarties Specialiųjų sąlygų 10.1.</w:t>
            </w:r>
            <w:r w:rsidR="00143989">
              <w:rPr>
                <w:rFonts w:ascii="Times New Roman" w:hAnsi="Times New Roman" w:cs="Times New Roman"/>
                <w:kern w:val="2"/>
                <w:sz w:val="24"/>
                <w:szCs w:val="24"/>
                <w:lang w:eastAsia="en-US"/>
              </w:rPr>
              <w:t>5</w:t>
            </w:r>
            <w:r w:rsidRPr="00B41DAF">
              <w:rPr>
                <w:rFonts w:ascii="Times New Roman" w:hAnsi="Times New Roman" w:cs="Times New Roman"/>
                <w:kern w:val="2"/>
                <w:sz w:val="24"/>
                <w:szCs w:val="24"/>
                <w:lang w:eastAsia="en-US"/>
              </w:rPr>
              <w:t xml:space="preserve">. punkte įvardijamas nuostatas. Tiekėjui už kiekvieną reikalavimo </w:t>
            </w:r>
            <w:r w:rsidRPr="00B41DAF">
              <w:rPr>
                <w:rFonts w:ascii="Times New Roman" w:hAnsi="Times New Roman" w:cs="Times New Roman"/>
                <w:kern w:val="2"/>
                <w:sz w:val="24"/>
                <w:szCs w:val="24"/>
                <w:lang w:eastAsia="en-US"/>
              </w:rPr>
              <w:lastRenderedPageBreak/>
              <w:t>pažeidimo atvejį bus taikoma 200 Eur (dviejų šimtų eurų, 00 euro ct) bauda.</w:t>
            </w:r>
          </w:p>
        </w:tc>
      </w:tr>
      <w:tr w:rsidR="00A16DFC" w:rsidRPr="00011CD5" w14:paraId="23D7041A" w14:textId="77777777" w:rsidTr="006C38A4">
        <w:trPr>
          <w:trHeight w:val="300"/>
        </w:trPr>
        <w:tc>
          <w:tcPr>
            <w:tcW w:w="9637" w:type="dxa"/>
            <w:gridSpan w:val="4"/>
          </w:tcPr>
          <w:p w14:paraId="7DF10EF0" w14:textId="77777777" w:rsidR="00A16DFC" w:rsidRPr="00011CD5" w:rsidRDefault="00A16DFC" w:rsidP="006C38A4">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lastRenderedPageBreak/>
              <w:t>10. ESMINĖS SUTARTIES SĄLYGOS</w:t>
            </w:r>
          </w:p>
        </w:tc>
      </w:tr>
      <w:tr w:rsidR="00A16DFC" w:rsidRPr="00011CD5" w14:paraId="47FDB42B" w14:textId="77777777" w:rsidTr="006C38A4">
        <w:trPr>
          <w:trHeight w:val="300"/>
        </w:trPr>
        <w:tc>
          <w:tcPr>
            <w:tcW w:w="3127" w:type="dxa"/>
            <w:gridSpan w:val="2"/>
          </w:tcPr>
          <w:p w14:paraId="0AC5171D" w14:textId="77777777" w:rsidR="00A16DFC" w:rsidRPr="00CD3735" w:rsidRDefault="00A16DFC" w:rsidP="006C38A4">
            <w:pPr>
              <w:ind w:firstLine="0"/>
              <w:jc w:val="both"/>
              <w:rPr>
                <w:rFonts w:ascii="Times New Roman" w:hAnsi="Times New Roman" w:cs="Times New Roman"/>
                <w:b/>
                <w:kern w:val="2"/>
                <w:sz w:val="24"/>
                <w:szCs w:val="24"/>
                <w:lang w:eastAsia="en-US"/>
              </w:rPr>
            </w:pPr>
            <w:r w:rsidRPr="00CD3735">
              <w:rPr>
                <w:rFonts w:ascii="Times New Roman" w:hAnsi="Times New Roman" w:cs="Times New Roman"/>
                <w:b/>
                <w:kern w:val="2"/>
                <w:sz w:val="24"/>
                <w:szCs w:val="24"/>
                <w:lang w:eastAsia="en-US"/>
              </w:rPr>
              <w:t>10.1. Esminės Sutarties sąlygos</w:t>
            </w:r>
          </w:p>
        </w:tc>
        <w:tc>
          <w:tcPr>
            <w:tcW w:w="6510" w:type="dxa"/>
            <w:gridSpan w:val="2"/>
          </w:tcPr>
          <w:p w14:paraId="752D77C8" w14:textId="63DE1DBB" w:rsidR="004C20F9" w:rsidRPr="00CD3735" w:rsidRDefault="008640DA" w:rsidP="004C20F9">
            <w:pPr>
              <w:ind w:firstLine="0"/>
              <w:jc w:val="both"/>
              <w:rPr>
                <w:rFonts w:ascii="Times New Roman" w:eastAsia="Calibri"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DC66A6">
              <w:rPr>
                <w:rFonts w:ascii="Times New Roman" w:hAnsi="Times New Roman" w:cs="Times New Roman"/>
                <w:kern w:val="2"/>
                <w:sz w:val="24"/>
                <w:szCs w:val="24"/>
                <w:lang w:eastAsia="en-US"/>
              </w:rPr>
              <w:t>1</w:t>
            </w:r>
            <w:r w:rsidRPr="00CD3735">
              <w:rPr>
                <w:rFonts w:ascii="Times New Roman" w:hAnsi="Times New Roman" w:cs="Times New Roman"/>
                <w:kern w:val="2"/>
                <w:sz w:val="24"/>
                <w:szCs w:val="24"/>
                <w:lang w:eastAsia="en-US"/>
              </w:rPr>
              <w:t xml:space="preserve">. </w:t>
            </w:r>
            <w:r w:rsidR="004C20F9" w:rsidRPr="00CD3735">
              <w:rPr>
                <w:rFonts w:ascii="Times New Roman" w:eastAsia="Calibri" w:hAnsi="Times New Roman" w:cs="Times New Roman"/>
                <w:kern w:val="2"/>
                <w:sz w:val="24"/>
                <w:szCs w:val="24"/>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p>
          <w:p w14:paraId="6BD7D398" w14:textId="4AD944B7" w:rsidR="008640DA" w:rsidRPr="00F36B5C" w:rsidRDefault="008640DA" w:rsidP="008640DA">
            <w:pPr>
              <w:ind w:firstLine="0"/>
              <w:jc w:val="both"/>
              <w:rPr>
                <w:rFonts w:ascii="Times New Roman" w:hAnsi="Times New Roman" w:cs="Times New Roman"/>
                <w:color w:val="000000" w:themeColor="text1"/>
                <w:kern w:val="2"/>
                <w:sz w:val="24"/>
                <w:szCs w:val="24"/>
                <w:lang w:eastAsia="en-US"/>
              </w:rPr>
            </w:pPr>
            <w:r w:rsidRPr="00F36B5C">
              <w:rPr>
                <w:rFonts w:ascii="Times New Roman" w:hAnsi="Times New Roman" w:cs="Times New Roman"/>
                <w:color w:val="000000" w:themeColor="text1"/>
                <w:kern w:val="2"/>
                <w:sz w:val="24"/>
                <w:szCs w:val="24"/>
                <w:lang w:eastAsia="en-US"/>
              </w:rPr>
              <w:t>10.1.</w:t>
            </w:r>
            <w:r w:rsidR="00E85909" w:rsidRPr="00F36B5C">
              <w:rPr>
                <w:rFonts w:ascii="Times New Roman" w:hAnsi="Times New Roman" w:cs="Times New Roman"/>
                <w:color w:val="000000" w:themeColor="text1"/>
                <w:kern w:val="2"/>
                <w:sz w:val="24"/>
                <w:szCs w:val="24"/>
                <w:lang w:eastAsia="en-US"/>
              </w:rPr>
              <w:t>2</w:t>
            </w:r>
            <w:r w:rsidRPr="00F36B5C">
              <w:rPr>
                <w:rFonts w:ascii="Times New Roman" w:hAnsi="Times New Roman" w:cs="Times New Roman"/>
                <w:color w:val="000000" w:themeColor="text1"/>
                <w:kern w:val="2"/>
                <w:sz w:val="24"/>
                <w:szCs w:val="24"/>
                <w:lang w:eastAsia="en-US"/>
              </w:rPr>
              <w:t xml:space="preserve">. Tiekėjas pažeidžia darbuotojų (specialistų), </w:t>
            </w:r>
            <w:r w:rsidR="0077684E" w:rsidRPr="00F36B5C">
              <w:rPr>
                <w:rFonts w:ascii="Times New Roman" w:hAnsi="Times New Roman" w:cs="Times New Roman"/>
                <w:color w:val="000000" w:themeColor="text1"/>
                <w:kern w:val="2"/>
                <w:sz w:val="24"/>
                <w:szCs w:val="24"/>
                <w:lang w:eastAsia="en-US"/>
              </w:rPr>
              <w:t>s</w:t>
            </w:r>
            <w:r w:rsidR="00F35D3A" w:rsidRPr="00F36B5C">
              <w:rPr>
                <w:rFonts w:ascii="Times New Roman" w:hAnsi="Times New Roman" w:cs="Times New Roman"/>
                <w:color w:val="000000" w:themeColor="text1"/>
                <w:kern w:val="2"/>
                <w:sz w:val="24"/>
                <w:szCs w:val="24"/>
                <w:lang w:eastAsia="en-US"/>
              </w:rPr>
              <w:t>ubrangovų</w:t>
            </w:r>
            <w:r w:rsidR="00876AA4" w:rsidRPr="00F36B5C">
              <w:rPr>
                <w:rFonts w:ascii="Times New Roman" w:hAnsi="Times New Roman" w:cs="Times New Roman"/>
                <w:color w:val="000000" w:themeColor="text1"/>
                <w:kern w:val="2"/>
                <w:sz w:val="24"/>
                <w:szCs w:val="24"/>
                <w:lang w:eastAsia="en-US"/>
              </w:rPr>
              <w:t xml:space="preserve"> </w:t>
            </w:r>
            <w:r w:rsidRPr="00F36B5C">
              <w:rPr>
                <w:rFonts w:ascii="Times New Roman" w:hAnsi="Times New Roman" w:cs="Times New Roman"/>
                <w:color w:val="000000" w:themeColor="text1"/>
                <w:kern w:val="2"/>
                <w:sz w:val="24"/>
                <w:szCs w:val="24"/>
                <w:lang w:eastAsia="en-US"/>
              </w:rPr>
              <w:t>vykdančių Sutartį, pakeitimo tvarką arba nepakeičia darbuotojų (specialistų)</w:t>
            </w:r>
            <w:r w:rsidR="00876AA4" w:rsidRPr="00F36B5C">
              <w:rPr>
                <w:rFonts w:ascii="Times New Roman" w:hAnsi="Times New Roman" w:cs="Times New Roman"/>
                <w:color w:val="000000" w:themeColor="text1"/>
                <w:kern w:val="2"/>
                <w:sz w:val="24"/>
                <w:szCs w:val="24"/>
                <w:lang w:eastAsia="en-US"/>
              </w:rPr>
              <w:t>, subrangovų</w:t>
            </w:r>
            <w:r w:rsidRPr="00F36B5C">
              <w:rPr>
                <w:rFonts w:ascii="Times New Roman" w:hAnsi="Times New Roman" w:cs="Times New Roman"/>
                <w:color w:val="000000" w:themeColor="text1"/>
                <w:kern w:val="2"/>
                <w:sz w:val="24"/>
                <w:szCs w:val="24"/>
                <w:lang w:eastAsia="en-US"/>
              </w:rPr>
              <w:t xml:space="preserve"> </w:t>
            </w:r>
            <w:r w:rsidR="00876AA4" w:rsidRPr="00F36B5C">
              <w:rPr>
                <w:rFonts w:ascii="Times New Roman" w:hAnsi="Times New Roman" w:cs="Times New Roman"/>
                <w:color w:val="000000" w:themeColor="text1"/>
                <w:kern w:val="2"/>
                <w:sz w:val="24"/>
                <w:szCs w:val="24"/>
                <w:lang w:eastAsia="en-US"/>
              </w:rPr>
              <w:t>Pirkėjo</w:t>
            </w:r>
            <w:r w:rsidRPr="00F36B5C">
              <w:rPr>
                <w:rFonts w:ascii="Times New Roman" w:hAnsi="Times New Roman" w:cs="Times New Roman"/>
                <w:color w:val="000000" w:themeColor="text1"/>
                <w:kern w:val="2"/>
                <w:sz w:val="24"/>
                <w:szCs w:val="24"/>
                <w:lang w:eastAsia="en-US"/>
              </w:rPr>
              <w:t xml:space="preserve"> reikalavimu;</w:t>
            </w:r>
          </w:p>
          <w:p w14:paraId="51DD4BE1" w14:textId="5C9DD9CD" w:rsidR="008640DA" w:rsidRPr="00CD3735" w:rsidRDefault="008640DA" w:rsidP="007F5ECE">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E85909">
              <w:rPr>
                <w:rFonts w:ascii="Times New Roman" w:hAnsi="Times New Roman" w:cs="Times New Roman"/>
                <w:kern w:val="2"/>
                <w:sz w:val="24"/>
                <w:szCs w:val="24"/>
                <w:lang w:eastAsia="en-US"/>
              </w:rPr>
              <w:t>3</w:t>
            </w:r>
            <w:r w:rsidRPr="00CD3735">
              <w:rPr>
                <w:rFonts w:ascii="Times New Roman" w:hAnsi="Times New Roman" w:cs="Times New Roman"/>
                <w:kern w:val="2"/>
                <w:sz w:val="24"/>
                <w:szCs w:val="24"/>
                <w:lang w:eastAsia="en-US"/>
              </w:rPr>
              <w:t xml:space="preserve">. paaiškėjo Viešųjų pirkimų įstatymo </w:t>
            </w:r>
            <w:r w:rsidR="006B006D" w:rsidRPr="00CD3735">
              <w:rPr>
                <w:rFonts w:ascii="Times New Roman" w:hAnsi="Times New Roman" w:cs="Times New Roman"/>
                <w:kern w:val="2"/>
                <w:sz w:val="24"/>
                <w:szCs w:val="24"/>
                <w:lang w:eastAsia="en-US"/>
              </w:rPr>
              <w:t>45 straipsnio 2</w:t>
            </w:r>
            <w:r w:rsidR="006B006D" w:rsidRPr="00CD3735">
              <w:rPr>
                <w:rFonts w:ascii="Times New Roman" w:hAnsi="Times New Roman" w:cs="Times New Roman"/>
                <w:kern w:val="2"/>
                <w:sz w:val="24"/>
                <w:szCs w:val="24"/>
                <w:vertAlign w:val="superscript"/>
                <w:lang w:eastAsia="en-US"/>
              </w:rPr>
              <w:t>1</w:t>
            </w:r>
            <w:r w:rsidR="006B006D" w:rsidRPr="00CD3735">
              <w:rPr>
                <w:rFonts w:ascii="Times New Roman" w:hAnsi="Times New Roman" w:cs="Times New Roman"/>
                <w:kern w:val="2"/>
                <w:sz w:val="24"/>
                <w:szCs w:val="24"/>
                <w:lang w:eastAsia="en-US"/>
              </w:rPr>
              <w:t xml:space="preserve"> dalyje</w:t>
            </w:r>
            <w:r w:rsidR="006B006D">
              <w:rPr>
                <w:rFonts w:ascii="Times New Roman" w:hAnsi="Times New Roman" w:cs="Times New Roman"/>
                <w:kern w:val="2"/>
                <w:sz w:val="24"/>
                <w:szCs w:val="24"/>
                <w:lang w:eastAsia="en-US"/>
              </w:rPr>
              <w:t>,</w:t>
            </w:r>
            <w:r w:rsidR="006B006D" w:rsidRPr="00E1116A">
              <w:rPr>
                <w:rFonts w:cs="Times New Roman"/>
                <w:sz w:val="22"/>
                <w:szCs w:val="22"/>
              </w:rPr>
              <w:t xml:space="preserve"> </w:t>
            </w:r>
            <w:r w:rsidR="006B006D" w:rsidRPr="006B006D">
              <w:rPr>
                <w:rFonts w:ascii="Times New Roman" w:hAnsi="Times New Roman" w:cs="Times New Roman"/>
                <w:sz w:val="24"/>
                <w:szCs w:val="24"/>
              </w:rPr>
              <w:t>37 str. 9 d. ir (ar) 47 str. 9 d.</w:t>
            </w:r>
            <w:r w:rsidRPr="00CD3735">
              <w:rPr>
                <w:rFonts w:ascii="Times New Roman" w:hAnsi="Times New Roman" w:cs="Times New Roman"/>
                <w:kern w:val="2"/>
                <w:sz w:val="24"/>
                <w:szCs w:val="24"/>
                <w:lang w:eastAsia="en-US"/>
              </w:rPr>
              <w:t xml:space="preserve"> nurodytos aplinkybės;</w:t>
            </w:r>
          </w:p>
          <w:p w14:paraId="31B4D2AD" w14:textId="2BB7DD4B"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E85909">
              <w:rPr>
                <w:rFonts w:ascii="Times New Roman" w:hAnsi="Times New Roman" w:cs="Times New Roman"/>
                <w:kern w:val="2"/>
                <w:sz w:val="24"/>
                <w:szCs w:val="24"/>
                <w:lang w:eastAsia="en-US"/>
              </w:rPr>
              <w:t>4</w:t>
            </w:r>
            <w:r w:rsidRPr="00CD3735">
              <w:rPr>
                <w:rFonts w:ascii="Times New Roman" w:hAnsi="Times New Roman" w:cs="Times New Roman"/>
                <w:kern w:val="2"/>
                <w:sz w:val="24"/>
                <w:szCs w:val="24"/>
                <w:lang w:eastAsia="en-US"/>
              </w:rPr>
              <w:t xml:space="preserve">. Sąlygos, kurios esminėmis nurodytos (įvardintos) </w:t>
            </w:r>
            <w:r w:rsidRPr="000D5B73">
              <w:rPr>
                <w:rFonts w:ascii="Times New Roman" w:hAnsi="Times New Roman" w:cs="Times New Roman"/>
                <w:kern w:val="2"/>
                <w:sz w:val="24"/>
                <w:szCs w:val="24"/>
                <w:lang w:eastAsia="en-US"/>
              </w:rPr>
              <w:t>šioje Sutartyje</w:t>
            </w:r>
            <w:r w:rsidR="006B006D" w:rsidRPr="000D5B73">
              <w:rPr>
                <w:rFonts w:ascii="Times New Roman" w:hAnsi="Times New Roman" w:cs="Times New Roman"/>
                <w:kern w:val="2"/>
                <w:sz w:val="24"/>
                <w:szCs w:val="24"/>
                <w:lang w:eastAsia="en-US"/>
              </w:rPr>
              <w:t xml:space="preserve"> ir (ar) jos prieduose</w:t>
            </w:r>
            <w:r w:rsidR="00A775A6" w:rsidRPr="000D5B73">
              <w:rPr>
                <w:rFonts w:ascii="Times New Roman" w:hAnsi="Times New Roman" w:cs="Times New Roman"/>
                <w:kern w:val="2"/>
                <w:sz w:val="24"/>
                <w:szCs w:val="24"/>
                <w:lang w:eastAsia="en-US"/>
              </w:rPr>
              <w:t xml:space="preserve"> (Techninės specifikacijos 4.5. papunktis ir kt.</w:t>
            </w:r>
            <w:r w:rsidR="00D44CC3" w:rsidRPr="000D5B73">
              <w:rPr>
                <w:rFonts w:ascii="Times New Roman" w:hAnsi="Times New Roman" w:cs="Times New Roman"/>
                <w:kern w:val="2"/>
                <w:sz w:val="24"/>
                <w:szCs w:val="24"/>
                <w:lang w:eastAsia="en-US"/>
              </w:rPr>
              <w:t>)</w:t>
            </w:r>
            <w:r w:rsidR="00CD3735" w:rsidRPr="000D5B73">
              <w:rPr>
                <w:rFonts w:ascii="Times New Roman" w:hAnsi="Times New Roman" w:cs="Times New Roman"/>
                <w:kern w:val="2"/>
                <w:sz w:val="24"/>
                <w:szCs w:val="24"/>
                <w:lang w:eastAsia="en-US"/>
              </w:rPr>
              <w:t>;</w:t>
            </w:r>
          </w:p>
          <w:p w14:paraId="3EBC7C25" w14:textId="732A869F" w:rsidR="00B34FD1" w:rsidRDefault="00CD3735" w:rsidP="00CD3735">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w:t>
            </w:r>
            <w:r w:rsidR="00E85909">
              <w:rPr>
                <w:rFonts w:ascii="Times New Roman" w:hAnsi="Times New Roman" w:cs="Times New Roman"/>
                <w:kern w:val="2"/>
                <w:sz w:val="24"/>
                <w:szCs w:val="24"/>
                <w:lang w:eastAsia="en-US"/>
              </w:rPr>
              <w:t>5</w:t>
            </w:r>
            <w:r w:rsidRPr="00CD3735">
              <w:rPr>
                <w:rFonts w:ascii="Times New Roman" w:hAnsi="Times New Roman" w:cs="Times New Roman"/>
                <w:kern w:val="2"/>
                <w:sz w:val="24"/>
                <w:szCs w:val="24"/>
                <w:lang w:eastAsia="en-US"/>
              </w:rPr>
              <w:t xml:space="preserve">. Pirkėjo patvirtinto ir adresu: </w:t>
            </w:r>
            <w:hyperlink r:id="rId11" w:history="1">
              <w:r w:rsidRPr="00CD3735">
                <w:rPr>
                  <w:rStyle w:val="Hipersaitas"/>
                  <w:rFonts w:ascii="Times New Roman" w:hAnsi="Times New Roman" w:cs="Times New Roman"/>
                  <w:kern w:val="2"/>
                  <w:sz w:val="24"/>
                  <w:szCs w:val="24"/>
                  <w:lang w:eastAsia="en-US"/>
                </w:rPr>
                <w:t>https://turtas.lt/wp-content/uploads/2021/11/turto-banko-etikos-kodeksas.pdf</w:t>
              </w:r>
            </w:hyperlink>
            <w:r w:rsidRPr="00CD3735">
              <w:rPr>
                <w:rFonts w:ascii="Times New Roman" w:hAnsi="Times New Roman" w:cs="Times New Roman"/>
                <w:kern w:val="2"/>
                <w:sz w:val="24"/>
                <w:szCs w:val="24"/>
                <w:lang w:eastAsia="en-US"/>
              </w:rPr>
              <w:t xml:space="preserve"> skelbiamo „Etikos kodekso“ nuostatų, susijusių su sukčiavimu, kyšininkavimu,</w:t>
            </w:r>
            <w:r w:rsidRPr="00CD3735">
              <w:t xml:space="preserve"> </w:t>
            </w:r>
            <w:r w:rsidRPr="00CD3735">
              <w:rPr>
                <w:rFonts w:ascii="Times New Roman" w:hAnsi="Times New Roman" w:cs="Times New Roman"/>
                <w:kern w:val="2"/>
                <w:sz w:val="24"/>
                <w:szCs w:val="24"/>
                <w:lang w:eastAsia="en-US"/>
              </w:rPr>
              <w:t>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w:t>
            </w:r>
            <w:r w:rsidR="00B34FD1">
              <w:rPr>
                <w:rFonts w:ascii="Times New Roman" w:hAnsi="Times New Roman" w:cs="Times New Roman"/>
                <w:kern w:val="2"/>
                <w:sz w:val="24"/>
                <w:szCs w:val="24"/>
                <w:lang w:eastAsia="en-US"/>
              </w:rPr>
              <w:t>;</w:t>
            </w:r>
          </w:p>
          <w:p w14:paraId="3921BEE5" w14:textId="5B8B6AAD" w:rsidR="00B34FD1" w:rsidRDefault="00B34FD1" w:rsidP="00CD3735">
            <w:pPr>
              <w:ind w:firstLine="0"/>
              <w:jc w:val="both"/>
              <w:rPr>
                <w:rFonts w:ascii="Times New Roman" w:hAnsi="Times New Roman" w:cs="Times New Roman"/>
                <w:color w:val="000000" w:themeColor="text1"/>
                <w:kern w:val="2"/>
                <w:sz w:val="24"/>
                <w:szCs w:val="24"/>
                <w:lang w:eastAsia="en-US"/>
              </w:rPr>
            </w:pPr>
            <w:r>
              <w:rPr>
                <w:rFonts w:ascii="Times New Roman" w:hAnsi="Times New Roman" w:cs="Times New Roman"/>
                <w:kern w:val="2"/>
                <w:sz w:val="24"/>
                <w:szCs w:val="24"/>
                <w:lang w:eastAsia="en-US"/>
              </w:rPr>
              <w:t xml:space="preserve">10.1.6 </w:t>
            </w:r>
            <w:r w:rsidRPr="00F36B5C">
              <w:rPr>
                <w:rFonts w:ascii="Times New Roman" w:hAnsi="Times New Roman" w:cs="Times New Roman"/>
                <w:color w:val="000000" w:themeColor="text1"/>
                <w:kern w:val="2"/>
                <w:sz w:val="24"/>
                <w:szCs w:val="24"/>
                <w:lang w:eastAsia="en-US"/>
              </w:rPr>
              <w:t>Tiekėjas pažeidžia</w:t>
            </w:r>
            <w:r>
              <w:rPr>
                <w:rFonts w:ascii="Times New Roman" w:hAnsi="Times New Roman" w:cs="Times New Roman"/>
                <w:color w:val="000000" w:themeColor="text1"/>
                <w:kern w:val="2"/>
                <w:sz w:val="24"/>
                <w:szCs w:val="24"/>
                <w:lang w:eastAsia="en-US"/>
              </w:rPr>
              <w:t xml:space="preserve"> Sutarties specialiųjų sąlygų </w:t>
            </w:r>
            <w:r w:rsidR="00564527">
              <w:rPr>
                <w:rFonts w:ascii="Times New Roman" w:hAnsi="Times New Roman" w:cs="Times New Roman"/>
                <w:color w:val="000000" w:themeColor="text1"/>
                <w:kern w:val="2"/>
                <w:sz w:val="24"/>
                <w:szCs w:val="24"/>
                <w:lang w:eastAsia="en-US"/>
              </w:rPr>
              <w:t>5.2. papunkčio nuostatas;</w:t>
            </w:r>
          </w:p>
          <w:p w14:paraId="383774EA" w14:textId="7D06CFC8" w:rsidR="00662B46" w:rsidRDefault="00662B46" w:rsidP="00CD3735">
            <w:pPr>
              <w:ind w:firstLine="0"/>
              <w:jc w:val="both"/>
              <w:rPr>
                <w:rFonts w:ascii="Times New Roman" w:eastAsia="Calibri" w:hAnsi="Times New Roman" w:cs="Times New Roman"/>
                <w:color w:val="000000" w:themeColor="text1"/>
                <w:sz w:val="24"/>
                <w:szCs w:val="24"/>
                <w:lang w:eastAsia="ar-SA"/>
              </w:rPr>
            </w:pPr>
            <w:r>
              <w:rPr>
                <w:rFonts w:ascii="Times New Roman" w:hAnsi="Times New Roman" w:cs="Times New Roman"/>
                <w:color w:val="000000" w:themeColor="text1"/>
                <w:kern w:val="2"/>
                <w:sz w:val="24"/>
                <w:szCs w:val="24"/>
                <w:lang w:eastAsia="en-US"/>
              </w:rPr>
              <w:t xml:space="preserve">10.1.7. </w:t>
            </w:r>
            <w:r w:rsidRPr="004C525D">
              <w:rPr>
                <w:rFonts w:ascii="Times New Roman" w:hAnsi="Times New Roman" w:cs="Times New Roman"/>
                <w:color w:val="000000" w:themeColor="text1"/>
                <w:sz w:val="24"/>
                <w:szCs w:val="24"/>
              </w:rPr>
              <w:t xml:space="preserve">Tuo atveju jei Sutarties pasirašymo momentu, Tiekėjas neturi </w:t>
            </w:r>
            <w:r w:rsidRPr="004C525D">
              <w:rPr>
                <w:rFonts w:ascii="Times New Roman" w:eastAsia="Calibri" w:hAnsi="Times New Roman" w:cs="Times New Roman"/>
                <w:color w:val="000000" w:themeColor="text1"/>
                <w:sz w:val="24"/>
                <w:szCs w:val="24"/>
                <w:lang w:eastAsia="ar-SA"/>
              </w:rPr>
              <w:t xml:space="preserve">IT įrankio skirto draudimo sutarčių ir žalų administravimui, kurio funkcionalumas apibrėžtas Pirkimo dokumentuose, Tiekėjas per 3 (tris) mėnesius, skaičiuojamus nuo šios Sutarties įsigaliojimo dienos, </w:t>
            </w:r>
            <w:r w:rsidR="00197C86" w:rsidRPr="004C525D">
              <w:rPr>
                <w:rFonts w:ascii="Times New Roman" w:eastAsia="Calibri" w:hAnsi="Times New Roman" w:cs="Times New Roman"/>
                <w:color w:val="000000" w:themeColor="text1"/>
                <w:sz w:val="24"/>
                <w:szCs w:val="24"/>
                <w:lang w:eastAsia="ar-SA"/>
              </w:rPr>
              <w:t xml:space="preserve">jo </w:t>
            </w:r>
            <w:r w:rsidRPr="004C525D">
              <w:rPr>
                <w:rFonts w:ascii="Times New Roman" w:eastAsia="Calibri" w:hAnsi="Times New Roman" w:cs="Times New Roman"/>
                <w:color w:val="000000" w:themeColor="text1"/>
                <w:sz w:val="24"/>
                <w:szCs w:val="24"/>
                <w:lang w:eastAsia="ar-SA"/>
              </w:rPr>
              <w:t xml:space="preserve"> </w:t>
            </w:r>
            <w:r w:rsidR="004C525D" w:rsidRPr="004C525D">
              <w:rPr>
                <w:rFonts w:ascii="Times New Roman" w:eastAsia="Calibri" w:hAnsi="Times New Roman" w:cs="Times New Roman"/>
                <w:color w:val="000000" w:themeColor="text1"/>
                <w:sz w:val="24"/>
                <w:szCs w:val="24"/>
                <w:lang w:eastAsia="ar-SA"/>
              </w:rPr>
              <w:t>neį</w:t>
            </w:r>
            <w:r w:rsidRPr="004C525D">
              <w:rPr>
                <w:rFonts w:ascii="Times New Roman" w:eastAsia="Calibri" w:hAnsi="Times New Roman" w:cs="Times New Roman"/>
                <w:color w:val="000000" w:themeColor="text1"/>
                <w:sz w:val="24"/>
                <w:szCs w:val="24"/>
                <w:lang w:eastAsia="ar-SA"/>
              </w:rPr>
              <w:t>sidieg</w:t>
            </w:r>
            <w:r w:rsidR="004C525D" w:rsidRPr="004C525D">
              <w:rPr>
                <w:rFonts w:ascii="Times New Roman" w:eastAsia="Calibri" w:hAnsi="Times New Roman" w:cs="Times New Roman"/>
                <w:color w:val="000000" w:themeColor="text1"/>
                <w:sz w:val="24"/>
                <w:szCs w:val="24"/>
                <w:lang w:eastAsia="ar-SA"/>
              </w:rPr>
              <w:t>ia</w:t>
            </w:r>
            <w:r w:rsidRPr="004C525D">
              <w:rPr>
                <w:rFonts w:ascii="Times New Roman" w:eastAsia="Calibri" w:hAnsi="Times New Roman" w:cs="Times New Roman"/>
                <w:color w:val="000000" w:themeColor="text1"/>
                <w:sz w:val="24"/>
                <w:szCs w:val="24"/>
                <w:lang w:eastAsia="ar-SA"/>
              </w:rPr>
              <w:t xml:space="preserve"> ir</w:t>
            </w:r>
            <w:r w:rsidR="00B27B73">
              <w:rPr>
                <w:rFonts w:ascii="Times New Roman" w:eastAsia="Calibri" w:hAnsi="Times New Roman" w:cs="Times New Roman"/>
                <w:color w:val="000000" w:themeColor="text1"/>
                <w:sz w:val="24"/>
                <w:szCs w:val="24"/>
                <w:lang w:eastAsia="ar-SA"/>
              </w:rPr>
              <w:t xml:space="preserve"> (ar)</w:t>
            </w:r>
            <w:r w:rsidRPr="004C525D">
              <w:rPr>
                <w:rFonts w:ascii="Times New Roman" w:eastAsia="Calibri" w:hAnsi="Times New Roman" w:cs="Times New Roman"/>
                <w:color w:val="000000" w:themeColor="text1"/>
                <w:sz w:val="24"/>
                <w:szCs w:val="24"/>
                <w:lang w:eastAsia="ar-SA"/>
              </w:rPr>
              <w:t xml:space="preserve"> pagal Sutartį vykdant bendradarbiavimą su Užsakovų j</w:t>
            </w:r>
            <w:r w:rsidR="004C525D" w:rsidRPr="004C525D">
              <w:rPr>
                <w:rFonts w:ascii="Times New Roman" w:eastAsia="Calibri" w:hAnsi="Times New Roman" w:cs="Times New Roman"/>
                <w:color w:val="000000" w:themeColor="text1"/>
                <w:sz w:val="24"/>
                <w:szCs w:val="24"/>
                <w:lang w:eastAsia="ar-SA"/>
              </w:rPr>
              <w:t>o</w:t>
            </w:r>
            <w:r w:rsidRPr="004C525D">
              <w:rPr>
                <w:rFonts w:ascii="Times New Roman" w:eastAsia="Calibri" w:hAnsi="Times New Roman" w:cs="Times New Roman"/>
                <w:color w:val="000000" w:themeColor="text1"/>
                <w:sz w:val="24"/>
                <w:szCs w:val="24"/>
                <w:lang w:eastAsia="ar-SA"/>
              </w:rPr>
              <w:t xml:space="preserve"> </w:t>
            </w:r>
            <w:r w:rsidR="004C525D" w:rsidRPr="004C525D">
              <w:rPr>
                <w:rFonts w:ascii="Times New Roman" w:eastAsia="Calibri" w:hAnsi="Times New Roman" w:cs="Times New Roman"/>
                <w:color w:val="000000" w:themeColor="text1"/>
                <w:sz w:val="24"/>
                <w:szCs w:val="24"/>
                <w:lang w:eastAsia="ar-SA"/>
              </w:rPr>
              <w:t>nenaudoja</w:t>
            </w:r>
            <w:r w:rsidR="00FF72D3">
              <w:rPr>
                <w:rFonts w:ascii="Times New Roman" w:eastAsia="Calibri" w:hAnsi="Times New Roman" w:cs="Times New Roman"/>
                <w:color w:val="000000" w:themeColor="text1"/>
                <w:sz w:val="24"/>
                <w:szCs w:val="24"/>
                <w:lang w:eastAsia="ar-SA"/>
              </w:rPr>
              <w:t>;</w:t>
            </w:r>
          </w:p>
          <w:p w14:paraId="7A896254" w14:textId="66E265CB" w:rsidR="00FF72D3" w:rsidRPr="00662B46" w:rsidRDefault="00FF72D3" w:rsidP="00CD3735">
            <w:pPr>
              <w:ind w:firstLine="0"/>
              <w:jc w:val="both"/>
              <w:rPr>
                <w:rFonts w:ascii="Times New Roman" w:hAnsi="Times New Roman" w:cs="Times New Roman"/>
                <w:color w:val="EE0000"/>
                <w:kern w:val="2"/>
                <w:sz w:val="24"/>
                <w:szCs w:val="24"/>
                <w:lang w:eastAsia="en-US"/>
              </w:rPr>
            </w:pPr>
            <w:r>
              <w:rPr>
                <w:rFonts w:ascii="Times New Roman" w:eastAsia="Calibri" w:hAnsi="Times New Roman" w:cs="Times New Roman"/>
                <w:color w:val="000000" w:themeColor="text1"/>
                <w:sz w:val="24"/>
                <w:szCs w:val="24"/>
                <w:lang w:eastAsia="ar-SA"/>
              </w:rPr>
              <w:t xml:space="preserve">10.1.8. </w:t>
            </w:r>
            <w:r w:rsidRPr="00F36B5C">
              <w:rPr>
                <w:rFonts w:ascii="Times New Roman" w:hAnsi="Times New Roman" w:cs="Times New Roman"/>
                <w:color w:val="000000" w:themeColor="text1"/>
                <w:kern w:val="2"/>
                <w:sz w:val="24"/>
                <w:szCs w:val="24"/>
                <w:lang w:eastAsia="en-US"/>
              </w:rPr>
              <w:t>Tiekėjas pažeidžia</w:t>
            </w:r>
            <w:r>
              <w:rPr>
                <w:rFonts w:ascii="Times New Roman" w:hAnsi="Times New Roman" w:cs="Times New Roman"/>
                <w:color w:val="000000" w:themeColor="text1"/>
                <w:kern w:val="2"/>
                <w:sz w:val="24"/>
                <w:szCs w:val="24"/>
                <w:lang w:eastAsia="en-US"/>
              </w:rPr>
              <w:t xml:space="preserve"> Sutarties specialiųjų sąlygų 6.3. papunktyje nurodytą nuostatą.</w:t>
            </w:r>
          </w:p>
          <w:p w14:paraId="1EA9AA7B" w14:textId="77777777" w:rsidR="00564527" w:rsidRPr="00CD3735" w:rsidRDefault="00564527" w:rsidP="00CD3735">
            <w:pPr>
              <w:ind w:firstLine="0"/>
              <w:jc w:val="both"/>
              <w:rPr>
                <w:rFonts w:ascii="Times New Roman" w:hAnsi="Times New Roman" w:cs="Times New Roman"/>
                <w:kern w:val="2"/>
                <w:sz w:val="24"/>
                <w:szCs w:val="24"/>
                <w:lang w:eastAsia="en-US"/>
              </w:rPr>
            </w:pPr>
          </w:p>
          <w:p w14:paraId="6CE92A03" w14:textId="65DEC6C7" w:rsidR="00A16DFC" w:rsidRPr="00CD3735" w:rsidRDefault="00A16DFC" w:rsidP="008640DA">
            <w:pPr>
              <w:ind w:firstLine="0"/>
              <w:jc w:val="both"/>
              <w:rPr>
                <w:rFonts w:ascii="Times New Roman" w:hAnsi="Times New Roman" w:cs="Times New Roman"/>
                <w:color w:val="0070C0"/>
                <w:kern w:val="2"/>
                <w:sz w:val="24"/>
                <w:szCs w:val="24"/>
                <w:lang w:eastAsia="en-US"/>
              </w:rPr>
            </w:pPr>
          </w:p>
        </w:tc>
      </w:tr>
      <w:tr w:rsidR="000D087B" w:rsidRPr="00011CD5" w14:paraId="399C61E0" w14:textId="77777777" w:rsidTr="006C38A4">
        <w:trPr>
          <w:trHeight w:val="300"/>
        </w:trPr>
        <w:tc>
          <w:tcPr>
            <w:tcW w:w="3127" w:type="dxa"/>
            <w:gridSpan w:val="2"/>
          </w:tcPr>
          <w:p w14:paraId="6AF5BD65"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t>10.2. Dideli arba nuolatiniai esminės Sutarties sąlygos vykdymo trūkumai</w:t>
            </w:r>
          </w:p>
        </w:tc>
        <w:tc>
          <w:tcPr>
            <w:tcW w:w="6510" w:type="dxa"/>
            <w:gridSpan w:val="2"/>
          </w:tcPr>
          <w:p w14:paraId="706FBB7B" w14:textId="0DBDFB0D" w:rsidR="000D087B" w:rsidRPr="00310E1A"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val="lt" w:eastAsia="en-US"/>
              </w:rPr>
              <w:t>10.2.</w:t>
            </w:r>
            <w:r w:rsidR="000D087B" w:rsidRPr="00266A54">
              <w:rPr>
                <w:rFonts w:ascii="Times New Roman" w:hAnsi="Times New Roman" w:cs="Times New Roman"/>
                <w:sz w:val="24"/>
                <w:lang w:val="lt" w:eastAsia="en-US"/>
              </w:rPr>
              <w:t xml:space="preserve">1. Paslaugų teikimo termino atveju, dideliu ar nuolatiniu esminės Sutarties sąlygos vykdymo trūkumu </w:t>
            </w:r>
            <w:proofErr w:type="spellStart"/>
            <w:r w:rsidR="000D087B" w:rsidRPr="00266A54">
              <w:rPr>
                <w:rFonts w:ascii="Times New Roman" w:hAnsi="Times New Roman" w:cs="Times New Roman"/>
                <w:sz w:val="24"/>
                <w:lang w:val="lt" w:eastAsia="en-US"/>
              </w:rPr>
              <w:t>laik</w:t>
            </w:r>
            <w:proofErr w:type="spellEnd"/>
            <w:r w:rsidR="000D087B" w:rsidRPr="00266A54">
              <w:rPr>
                <w:rFonts w:ascii="Times New Roman" w:hAnsi="Times New Roman" w:cs="Times New Roman"/>
                <w:sz w:val="24"/>
                <w:lang w:eastAsia="en-US"/>
              </w:rPr>
              <w:t xml:space="preserve">omas tiekėjo uždelsimas, trunkantis daugiau </w:t>
            </w:r>
            <w:r w:rsidR="00ED1A8E">
              <w:rPr>
                <w:rFonts w:ascii="Times New Roman" w:hAnsi="Times New Roman" w:cs="Times New Roman"/>
                <w:sz w:val="24"/>
                <w:lang w:eastAsia="en-US"/>
              </w:rPr>
              <w:t xml:space="preserve">nei </w:t>
            </w:r>
            <w:r w:rsidR="000D087B" w:rsidRPr="00266A54">
              <w:rPr>
                <w:rFonts w:ascii="Times New Roman" w:hAnsi="Times New Roman" w:cs="Times New Roman"/>
                <w:sz w:val="24"/>
                <w:lang w:val="lt" w:eastAsia="en-US"/>
              </w:rPr>
              <w:t>2 (dvi)</w:t>
            </w:r>
            <w:r w:rsidR="000D087B" w:rsidRPr="00266A54">
              <w:rPr>
                <w:rFonts w:ascii="Times New Roman" w:hAnsi="Times New Roman" w:cs="Times New Roman"/>
                <w:sz w:val="24"/>
                <w:lang w:eastAsia="en-US"/>
              </w:rPr>
              <w:t xml:space="preserve"> darbo dienas </w:t>
            </w:r>
            <w:r w:rsidR="000D087B" w:rsidRPr="00266A54">
              <w:rPr>
                <w:rFonts w:ascii="Times New Roman" w:hAnsi="Times New Roman" w:cs="Times New Roman"/>
                <w:sz w:val="24"/>
                <w:lang w:val="lt" w:eastAsia="en-US"/>
              </w:rPr>
              <w:t>(jei paslauga turi būti suteikta per tam tikrą dienų, mėnesių ar metų skaičių)</w:t>
            </w:r>
            <w:r>
              <w:rPr>
                <w:rFonts w:ascii="Times New Roman" w:hAnsi="Times New Roman" w:cs="Times New Roman"/>
                <w:sz w:val="24"/>
                <w:lang w:eastAsia="en-US"/>
              </w:rPr>
              <w:t>;</w:t>
            </w:r>
          </w:p>
          <w:p w14:paraId="69C21EB1" w14:textId="4B9BC840"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10.2.</w:t>
            </w:r>
            <w:r w:rsidR="006C6FD5">
              <w:rPr>
                <w:rFonts w:ascii="Times New Roman" w:eastAsia="Calibri" w:hAnsi="Times New Roman" w:cs="Times New Roman"/>
                <w:kern w:val="2"/>
                <w:sz w:val="24"/>
                <w:szCs w:val="24"/>
                <w:lang w:eastAsia="en-US"/>
              </w:rPr>
              <w:t>2</w:t>
            </w:r>
            <w:r w:rsidR="000D087B">
              <w:rPr>
                <w:rFonts w:ascii="Times New Roman" w:eastAsia="Calibri" w:hAnsi="Times New Roman" w:cs="Times New Roman"/>
                <w:kern w:val="2"/>
                <w:sz w:val="24"/>
                <w:szCs w:val="24"/>
                <w:lang w:eastAsia="en-US"/>
              </w:rPr>
              <w:t xml:space="preserve">. </w:t>
            </w:r>
            <w:r w:rsidR="000D087B">
              <w:rPr>
                <w:rFonts w:ascii="Times New Roman" w:hAnsi="Times New Roman" w:cs="Times New Roman"/>
                <w:sz w:val="24"/>
                <w:lang w:eastAsia="en-US"/>
              </w:rPr>
              <w:t>Sutarties 10.1.</w:t>
            </w:r>
            <w:r w:rsidR="00A64851">
              <w:rPr>
                <w:rFonts w:ascii="Times New Roman" w:hAnsi="Times New Roman" w:cs="Times New Roman"/>
                <w:sz w:val="24"/>
                <w:lang w:eastAsia="en-US"/>
              </w:rPr>
              <w:t>1</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Tiekėjas per 10 (dešimt) kalendorinių dienų neištaiso pažeidimų</w:t>
            </w:r>
            <w:r>
              <w:rPr>
                <w:rFonts w:ascii="Times New Roman" w:eastAsia="Calibri" w:hAnsi="Times New Roman" w:cs="Times New Roman"/>
                <w:kern w:val="2"/>
                <w:sz w:val="24"/>
                <w:szCs w:val="24"/>
                <w:lang w:eastAsia="en-US"/>
              </w:rPr>
              <w:t>;</w:t>
            </w:r>
          </w:p>
          <w:p w14:paraId="5D0EF7B3" w14:textId="76A841CB" w:rsidR="000D087B" w:rsidRDefault="00421E50" w:rsidP="000D087B">
            <w:pPr>
              <w:ind w:firstLine="0"/>
              <w:jc w:val="both"/>
              <w:rPr>
                <w:rFonts w:ascii="Times New Roman" w:hAnsi="Times New Roman" w:cs="Times New Roman"/>
                <w:sz w:val="24"/>
                <w:lang w:eastAsia="en-US"/>
              </w:rPr>
            </w:pPr>
            <w:r>
              <w:rPr>
                <w:rFonts w:ascii="Times New Roman" w:eastAsia="Calibri" w:hAnsi="Times New Roman" w:cs="Times New Roman"/>
                <w:kern w:val="2"/>
                <w:sz w:val="24"/>
                <w:szCs w:val="24"/>
                <w:lang w:eastAsia="en-US"/>
              </w:rPr>
              <w:t>10.2.</w:t>
            </w:r>
            <w:r w:rsidR="0054317B">
              <w:rPr>
                <w:rFonts w:ascii="Times New Roman" w:eastAsia="Calibri" w:hAnsi="Times New Roman" w:cs="Times New Roman"/>
                <w:kern w:val="2"/>
                <w:sz w:val="24"/>
                <w:szCs w:val="24"/>
                <w:lang w:eastAsia="en-US"/>
              </w:rPr>
              <w:t>5</w:t>
            </w:r>
            <w:r w:rsidR="000D087B">
              <w:rPr>
                <w:rFonts w:ascii="Times New Roman" w:eastAsia="Calibri" w:hAnsi="Times New Roman" w:cs="Times New Roman"/>
                <w:kern w:val="2"/>
                <w:sz w:val="24"/>
                <w:szCs w:val="24"/>
                <w:lang w:eastAsia="en-US"/>
              </w:rPr>
              <w:t xml:space="preserve">. </w:t>
            </w:r>
            <w:r w:rsidR="000D087B">
              <w:rPr>
                <w:rFonts w:ascii="Times New Roman" w:hAnsi="Times New Roman" w:cs="Times New Roman"/>
                <w:sz w:val="24"/>
                <w:lang w:eastAsia="en-US"/>
              </w:rPr>
              <w:t>Sutarties 10.1.</w:t>
            </w:r>
            <w:r w:rsidR="0044235A">
              <w:rPr>
                <w:rFonts w:ascii="Times New Roman" w:hAnsi="Times New Roman" w:cs="Times New Roman"/>
                <w:sz w:val="24"/>
                <w:lang w:eastAsia="en-US"/>
              </w:rPr>
              <w:t>3</w:t>
            </w:r>
            <w:r w:rsidR="000D087B">
              <w:rPr>
                <w:rFonts w:ascii="Times New Roman" w:hAnsi="Times New Roman" w:cs="Times New Roman"/>
                <w:sz w:val="24"/>
                <w:lang w:eastAsia="en-US"/>
              </w:rPr>
              <w:t>-10.1.</w:t>
            </w:r>
            <w:r w:rsidR="0044235A">
              <w:rPr>
                <w:rFonts w:ascii="Times New Roman" w:hAnsi="Times New Roman" w:cs="Times New Roman"/>
                <w:sz w:val="24"/>
                <w:lang w:eastAsia="en-US"/>
              </w:rPr>
              <w:t>5</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ų atveju nustatomas bent vienas pažeidimo faktas per Sutarties galiojimo laikotarpį</w:t>
            </w:r>
            <w:r>
              <w:rPr>
                <w:rFonts w:ascii="Times New Roman" w:hAnsi="Times New Roman" w:cs="Times New Roman"/>
                <w:sz w:val="24"/>
                <w:lang w:eastAsia="en-US"/>
              </w:rPr>
              <w:t>;</w:t>
            </w:r>
          </w:p>
          <w:p w14:paraId="22417727" w14:textId="7105B8CD" w:rsidR="000D087B" w:rsidRPr="00266A54"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eastAsia="en-US"/>
              </w:rPr>
              <w:t>10.2.</w:t>
            </w:r>
            <w:r w:rsidR="0077684E">
              <w:rPr>
                <w:rFonts w:ascii="Times New Roman" w:hAnsi="Times New Roman" w:cs="Times New Roman"/>
                <w:sz w:val="24"/>
                <w:lang w:eastAsia="en-US"/>
              </w:rPr>
              <w:t>6</w:t>
            </w:r>
            <w:r w:rsidR="000D087B">
              <w:rPr>
                <w:rFonts w:ascii="Times New Roman" w:hAnsi="Times New Roman" w:cs="Times New Roman"/>
                <w:sz w:val="24"/>
                <w:lang w:eastAsia="en-US"/>
              </w:rPr>
              <w:t>. Sutarties 10.1.</w:t>
            </w:r>
            <w:r w:rsidR="005F6FE8">
              <w:rPr>
                <w:rFonts w:ascii="Times New Roman" w:hAnsi="Times New Roman" w:cs="Times New Roman"/>
                <w:sz w:val="24"/>
                <w:lang w:eastAsia="en-US"/>
              </w:rPr>
              <w:t>2</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o atveju T</w:t>
            </w:r>
            <w:r w:rsidR="000D087B" w:rsidRPr="00E25C50">
              <w:rPr>
                <w:rFonts w:ascii="Times New Roman" w:hAnsi="Times New Roman"/>
                <w:sz w:val="24"/>
                <w:lang w:eastAsia="en-US"/>
              </w:rPr>
              <w:t xml:space="preserve">iekėjas pažeidžia darbuotojų (specialistų), </w:t>
            </w:r>
            <w:r w:rsidR="000A2251">
              <w:rPr>
                <w:rFonts w:ascii="Times New Roman" w:hAnsi="Times New Roman"/>
                <w:sz w:val="24"/>
                <w:lang w:eastAsia="en-US"/>
              </w:rPr>
              <w:t xml:space="preserve">subrangovų </w:t>
            </w:r>
            <w:r w:rsidR="000D087B" w:rsidRPr="00E25C50">
              <w:rPr>
                <w:rFonts w:ascii="Times New Roman" w:hAnsi="Times New Roman"/>
                <w:sz w:val="24"/>
                <w:lang w:eastAsia="en-US"/>
              </w:rPr>
              <w:t>vykdančių Sutartį, pakeitimo tvarką</w:t>
            </w:r>
            <w:r w:rsidR="000D087B">
              <w:rPr>
                <w:rFonts w:ascii="Times New Roman" w:hAnsi="Times New Roman" w:cs="Times New Roman"/>
                <w:sz w:val="24"/>
                <w:lang w:eastAsia="en-US"/>
              </w:rPr>
              <w:t xml:space="preserve"> bent vieną kartą per Sutarties galiojimo laikotarpį</w:t>
            </w:r>
            <w:r w:rsidR="000D087B" w:rsidRPr="00E25C50">
              <w:rPr>
                <w:rFonts w:ascii="Times New Roman" w:hAnsi="Times New Roman"/>
                <w:sz w:val="24"/>
                <w:lang w:eastAsia="en-US"/>
              </w:rPr>
              <w:t xml:space="preserve"> arba nepakeičia darbuotojų (specialistų)</w:t>
            </w:r>
            <w:r w:rsidR="000A2251">
              <w:rPr>
                <w:rFonts w:ascii="Times New Roman" w:hAnsi="Times New Roman"/>
                <w:sz w:val="24"/>
                <w:lang w:eastAsia="en-US"/>
              </w:rPr>
              <w:t>, subrangovų</w:t>
            </w:r>
            <w:r w:rsidR="000D087B" w:rsidRPr="00E25C50">
              <w:rPr>
                <w:rFonts w:ascii="Times New Roman" w:hAnsi="Times New Roman"/>
                <w:sz w:val="24"/>
                <w:lang w:eastAsia="en-US"/>
              </w:rPr>
              <w:t xml:space="preserve"> </w:t>
            </w:r>
            <w:r w:rsidR="000A2251">
              <w:rPr>
                <w:rFonts w:ascii="Times New Roman" w:hAnsi="Times New Roman"/>
                <w:sz w:val="24"/>
                <w:lang w:eastAsia="en-US"/>
              </w:rPr>
              <w:t>Pirkėjo</w:t>
            </w:r>
            <w:r w:rsidR="000D087B" w:rsidRPr="00E25C50">
              <w:rPr>
                <w:rFonts w:ascii="Times New Roman" w:hAnsi="Times New Roman"/>
                <w:sz w:val="24"/>
                <w:lang w:eastAsia="en-US"/>
              </w:rPr>
              <w:t xml:space="preserve"> </w:t>
            </w:r>
            <w:r w:rsidR="000D087B" w:rsidRPr="00E25C50">
              <w:rPr>
                <w:rFonts w:ascii="Times New Roman" w:hAnsi="Times New Roman"/>
                <w:sz w:val="24"/>
                <w:lang w:eastAsia="en-US"/>
              </w:rPr>
              <w:lastRenderedPageBreak/>
              <w:t>reikalavimu</w:t>
            </w:r>
            <w:r w:rsidR="000D087B">
              <w:rPr>
                <w:rFonts w:ascii="Times New Roman" w:hAnsi="Times New Roman"/>
                <w:sz w:val="24"/>
                <w:lang w:eastAsia="en-US"/>
              </w:rPr>
              <w:t xml:space="preserve"> per protingą terminą, bet visais atvejais ne ilgesnį, kaip </w:t>
            </w:r>
            <w:r w:rsidR="000D087B" w:rsidRPr="00266A54">
              <w:rPr>
                <w:rFonts w:ascii="Times New Roman" w:hAnsi="Times New Roman" w:cs="Times New Roman"/>
                <w:sz w:val="24"/>
                <w:lang w:val="lt" w:eastAsia="en-US"/>
              </w:rPr>
              <w:t>2 (dvi</w:t>
            </w:r>
            <w:r w:rsidR="000D087B">
              <w:rPr>
                <w:rFonts w:ascii="Times New Roman" w:hAnsi="Times New Roman" w:cs="Times New Roman"/>
                <w:sz w:val="24"/>
                <w:lang w:val="lt" w:eastAsia="en-US"/>
              </w:rPr>
              <w:t>ejų</w:t>
            </w:r>
            <w:r w:rsidR="000D087B" w:rsidRPr="00266A54">
              <w:rPr>
                <w:rFonts w:ascii="Times New Roman" w:hAnsi="Times New Roman" w:cs="Times New Roman"/>
                <w:sz w:val="24"/>
                <w:lang w:val="lt" w:eastAsia="en-US"/>
              </w:rPr>
              <w:t>)</w:t>
            </w:r>
            <w:r w:rsidR="000D087B" w:rsidRPr="00266A54">
              <w:rPr>
                <w:rFonts w:ascii="Times New Roman" w:hAnsi="Times New Roman" w:cs="Times New Roman"/>
                <w:sz w:val="24"/>
                <w:lang w:eastAsia="en-US"/>
              </w:rPr>
              <w:t xml:space="preserve"> darbo dien</w:t>
            </w:r>
            <w:r w:rsidR="000D087B">
              <w:rPr>
                <w:rFonts w:ascii="Times New Roman" w:hAnsi="Times New Roman" w:cs="Times New Roman"/>
                <w:sz w:val="24"/>
                <w:lang w:eastAsia="en-US"/>
              </w:rPr>
              <w:t>ų terminą.</w:t>
            </w:r>
          </w:p>
          <w:p w14:paraId="4484E6F0" w14:textId="290A5A13" w:rsidR="000D087B" w:rsidRPr="008640DA" w:rsidRDefault="000D087B" w:rsidP="000D087B">
            <w:pPr>
              <w:ind w:firstLine="0"/>
              <w:jc w:val="both"/>
              <w:rPr>
                <w:rFonts w:ascii="Times New Roman" w:hAnsi="Times New Roman" w:cs="Times New Roman"/>
                <w:kern w:val="2"/>
                <w:sz w:val="24"/>
                <w:szCs w:val="24"/>
                <w:lang w:eastAsia="en-US"/>
              </w:rPr>
            </w:pPr>
          </w:p>
        </w:tc>
      </w:tr>
      <w:tr w:rsidR="000D087B" w:rsidRPr="00011CD5" w14:paraId="6B700C36" w14:textId="77777777" w:rsidTr="006C38A4">
        <w:trPr>
          <w:trHeight w:val="300"/>
        </w:trPr>
        <w:tc>
          <w:tcPr>
            <w:tcW w:w="9637" w:type="dxa"/>
            <w:gridSpan w:val="4"/>
          </w:tcPr>
          <w:p w14:paraId="3F639C4D"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11. SUTARTIES GALIOJIMAS IR KEITIMAS</w:t>
            </w:r>
          </w:p>
        </w:tc>
      </w:tr>
      <w:tr w:rsidR="000D087B" w:rsidRPr="00011CD5" w14:paraId="711BDA3E" w14:textId="77777777" w:rsidTr="006C38A4">
        <w:trPr>
          <w:trHeight w:val="300"/>
        </w:trPr>
        <w:tc>
          <w:tcPr>
            <w:tcW w:w="3127" w:type="dxa"/>
            <w:gridSpan w:val="2"/>
          </w:tcPr>
          <w:p w14:paraId="44917671"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25DEC0AC" w14:textId="77777777"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Ši Sutartis laikoma sudaryta ir įsigalioja nuo Sutarties pasirašymo dienos (antrosios Šalies pasirašymo dieną).</w:t>
            </w:r>
          </w:p>
          <w:p w14:paraId="45BCA53C" w14:textId="7BC0E5BF" w:rsidR="000D087B" w:rsidRPr="003E5DAD" w:rsidRDefault="000D087B" w:rsidP="000D087B">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Sutartis galioja iki visiško prievolių įvykdymo</w:t>
            </w:r>
            <w:r w:rsidR="003E5DAD">
              <w:rPr>
                <w:rFonts w:ascii="Times New Roman" w:hAnsi="Times New Roman" w:cs="Times New Roman"/>
                <w:color w:val="000000"/>
                <w:kern w:val="2"/>
                <w:sz w:val="24"/>
                <w:szCs w:val="24"/>
                <w:lang w:eastAsia="en-US"/>
              </w:rPr>
              <w:t>.</w:t>
            </w:r>
          </w:p>
        </w:tc>
      </w:tr>
      <w:tr w:rsidR="000D087B" w:rsidRPr="00011CD5" w14:paraId="63D58026" w14:textId="77777777" w:rsidTr="006C38A4">
        <w:trPr>
          <w:trHeight w:val="300"/>
        </w:trPr>
        <w:tc>
          <w:tcPr>
            <w:tcW w:w="3127" w:type="dxa"/>
            <w:gridSpan w:val="2"/>
          </w:tcPr>
          <w:p w14:paraId="5490687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6510" w:type="dxa"/>
            <w:gridSpan w:val="2"/>
          </w:tcPr>
          <w:p w14:paraId="496286AD" w14:textId="7EF4D704" w:rsidR="000D087B" w:rsidRPr="00011CD5" w:rsidRDefault="000D087B" w:rsidP="001778A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w:t>
            </w:r>
            <w:r w:rsidR="001778AF">
              <w:rPr>
                <w:rFonts w:ascii="Times New Roman" w:hAnsi="Times New Roman" w:cs="Times New Roman"/>
                <w:kern w:val="2"/>
                <w:sz w:val="24"/>
                <w:szCs w:val="24"/>
                <w:lang w:eastAsia="en-US"/>
              </w:rPr>
              <w:t>a</w:t>
            </w:r>
          </w:p>
        </w:tc>
      </w:tr>
      <w:tr w:rsidR="000D087B" w:rsidRPr="00011CD5" w14:paraId="36F86455" w14:textId="77777777" w:rsidTr="006C38A4">
        <w:trPr>
          <w:trHeight w:val="300"/>
        </w:trPr>
        <w:tc>
          <w:tcPr>
            <w:tcW w:w="9637" w:type="dxa"/>
            <w:gridSpan w:val="4"/>
          </w:tcPr>
          <w:p w14:paraId="10A221D3"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D087B" w:rsidRPr="00011CD5"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 xml:space="preserve">sąlygose ir šiais Specialiosiose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nurodytais atvejais ir nustatyta tvarka:</w:t>
            </w:r>
          </w:p>
          <w:p w14:paraId="506838A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DD36914" w14:textId="55A15E44"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w:t>
            </w:r>
            <w:r w:rsidR="00DC66A6">
              <w:rPr>
                <w:rFonts w:ascii="Times New Roman" w:hAnsi="Times New Roman" w:cs="Times New Roman"/>
                <w:kern w:val="2"/>
                <w:sz w:val="24"/>
                <w:szCs w:val="24"/>
                <w:lang w:eastAsia="en-US"/>
              </w:rPr>
              <w:t>1</w:t>
            </w:r>
            <w:r w:rsidRPr="00B24175">
              <w:rPr>
                <w:rFonts w:ascii="Times New Roman" w:hAnsi="Times New Roman" w:cs="Times New Roman"/>
                <w:kern w:val="2"/>
                <w:sz w:val="24"/>
                <w:szCs w:val="24"/>
                <w:lang w:eastAsia="en-US"/>
              </w:rPr>
              <w:t xml:space="preserve">. paaiškėjo, kad Tiekėjas, su kuriuo sudaryta Sutartis, turėjo būti pašalintas iš pirkimo procedūros pagal VPĮ 46 straipsnio 1 dalį; </w:t>
            </w:r>
          </w:p>
          <w:p w14:paraId="4272FE2E" w14:textId="606AFB44"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w:t>
            </w:r>
            <w:r w:rsidR="00DC66A6">
              <w:rPr>
                <w:rFonts w:ascii="Times New Roman" w:hAnsi="Times New Roman" w:cs="Times New Roman"/>
                <w:kern w:val="2"/>
                <w:sz w:val="24"/>
                <w:szCs w:val="24"/>
                <w:lang w:eastAsia="en-US"/>
              </w:rPr>
              <w:t>2</w:t>
            </w:r>
            <w:r w:rsidRPr="00B24175">
              <w:rPr>
                <w:rFonts w:ascii="Times New Roman" w:hAnsi="Times New Roman" w:cs="Times New Roman"/>
                <w:kern w:val="2"/>
                <w:sz w:val="24"/>
                <w:szCs w:val="24"/>
                <w:lang w:eastAsia="en-US"/>
              </w:rPr>
              <w:t>.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55FEF07D"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w:t>
            </w:r>
            <w:r w:rsidR="00DC66A6">
              <w:rPr>
                <w:rFonts w:ascii="Times New Roman" w:hAnsi="Times New Roman" w:cs="Times New Roman"/>
                <w:kern w:val="2"/>
                <w:sz w:val="24"/>
                <w:szCs w:val="24"/>
                <w:lang w:eastAsia="en-US"/>
              </w:rPr>
              <w:t>3</w:t>
            </w:r>
            <w:r w:rsidRPr="00B24175">
              <w:rPr>
                <w:rFonts w:ascii="Times New Roman" w:hAnsi="Times New Roman" w:cs="Times New Roman"/>
                <w:kern w:val="2"/>
                <w:sz w:val="24"/>
                <w:szCs w:val="24"/>
                <w:lang w:eastAsia="en-US"/>
              </w:rPr>
              <w:t>.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2E302AC7" w14:textId="0884E248"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w:t>
            </w:r>
            <w:r w:rsidR="00DC66A6">
              <w:rPr>
                <w:rFonts w:ascii="Times New Roman" w:hAnsi="Times New Roman" w:cs="Times New Roman"/>
                <w:kern w:val="2"/>
                <w:sz w:val="24"/>
                <w:szCs w:val="24"/>
                <w:lang w:eastAsia="en-US"/>
              </w:rPr>
              <w:t>1</w:t>
            </w:r>
            <w:r w:rsidRPr="00B24175">
              <w:rPr>
                <w:rFonts w:ascii="Times New Roman" w:hAnsi="Times New Roman" w:cs="Times New Roman"/>
                <w:kern w:val="2"/>
                <w:sz w:val="24"/>
                <w:szCs w:val="24"/>
                <w:lang w:eastAsia="en-US"/>
              </w:rPr>
              <w:t>.</w:t>
            </w:r>
            <w:r w:rsidR="00DC66A6">
              <w:rPr>
                <w:rFonts w:ascii="Times New Roman" w:hAnsi="Times New Roman" w:cs="Times New Roman"/>
                <w:kern w:val="2"/>
                <w:sz w:val="24"/>
                <w:szCs w:val="24"/>
                <w:lang w:eastAsia="en-US"/>
              </w:rPr>
              <w:t>1.4</w:t>
            </w:r>
            <w:r w:rsidRPr="00B24175">
              <w:rPr>
                <w:rFonts w:ascii="Times New Roman" w:hAnsi="Times New Roman" w:cs="Times New Roman"/>
                <w:kern w:val="2"/>
                <w:sz w:val="24"/>
                <w:szCs w:val="24"/>
                <w:lang w:eastAsia="en-US"/>
              </w:rPr>
              <w:t xml:space="preserve"> Tiekėjas iš esmės pažeidžia Sutarties bendrųjų sąlygų 14 skyri</w:t>
            </w:r>
            <w:r w:rsidR="008D5415">
              <w:rPr>
                <w:rFonts w:ascii="Times New Roman" w:hAnsi="Times New Roman" w:cs="Times New Roman"/>
                <w:kern w:val="2"/>
                <w:sz w:val="24"/>
                <w:szCs w:val="24"/>
                <w:lang w:eastAsia="en-US"/>
              </w:rPr>
              <w:t>ų</w:t>
            </w:r>
            <w:r w:rsidRPr="00B24175">
              <w:rPr>
                <w:rFonts w:ascii="Times New Roman" w:hAnsi="Times New Roman" w:cs="Times New Roman"/>
                <w:kern w:val="2"/>
                <w:sz w:val="24"/>
                <w:szCs w:val="24"/>
                <w:lang w:eastAsia="en-US"/>
              </w:rPr>
              <w:t xml:space="preserve"> (asmens duomenų apsauga) sąlygas.</w:t>
            </w:r>
          </w:p>
          <w:p w14:paraId="08E5F2EE" w14:textId="4467B267" w:rsidR="000D087B" w:rsidRPr="00897C53"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w:t>
            </w:r>
            <w:r w:rsidR="00DC66A6">
              <w:rPr>
                <w:rFonts w:ascii="Times New Roman" w:hAnsi="Times New Roman" w:cs="Times New Roman"/>
                <w:kern w:val="2"/>
                <w:sz w:val="24"/>
                <w:szCs w:val="24"/>
                <w:lang w:eastAsia="en-US"/>
              </w:rPr>
              <w:t>2</w:t>
            </w:r>
            <w:r w:rsidRPr="00B24175">
              <w:rPr>
                <w:rFonts w:ascii="Times New Roman" w:hAnsi="Times New Roman" w:cs="Times New Roman"/>
                <w:kern w:val="2"/>
                <w:sz w:val="24"/>
                <w:szCs w:val="24"/>
                <w:lang w:eastAsia="en-US"/>
              </w:rPr>
              <w:t>.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0D087B" w:rsidRPr="00011CD5"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4541E05" w14:textId="7D390824"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12.2.</w:t>
            </w:r>
            <w:r w:rsidR="009A5EF3">
              <w:rPr>
                <w:rFonts w:ascii="Times New Roman" w:hAnsi="Times New Roman" w:cs="Times New Roman"/>
                <w:sz w:val="24"/>
                <w:szCs w:val="24"/>
                <w:lang w:eastAsia="en-US"/>
              </w:rPr>
              <w:t>1</w:t>
            </w:r>
            <w:r w:rsidRPr="00897C53">
              <w:rPr>
                <w:rFonts w:ascii="Times New Roman" w:hAnsi="Times New Roman" w:cs="Times New Roman"/>
                <w:sz w:val="24"/>
                <w:szCs w:val="24"/>
                <w:lang w:eastAsia="en-US"/>
              </w:rPr>
              <w:t>. jeigu Tiekėjas nepateikia Sutarties įvykdymo užtikrinimo (jei reikalaujama) pratęsimo ilgiau kaip 30 (trisdešimt)</w:t>
            </w:r>
            <w:r>
              <w:rPr>
                <w:rFonts w:ascii="Times New Roman" w:hAnsi="Times New Roman" w:cs="Times New Roman"/>
                <w:sz w:val="24"/>
                <w:szCs w:val="24"/>
                <w:lang w:eastAsia="en-US"/>
              </w:rPr>
              <w:t xml:space="preserve"> kalendorinių</w:t>
            </w:r>
            <w:r w:rsidRPr="00897C53">
              <w:rPr>
                <w:rFonts w:ascii="Times New Roman" w:hAnsi="Times New Roman" w:cs="Times New Roman"/>
                <w:sz w:val="24"/>
                <w:szCs w:val="24"/>
                <w:lang w:eastAsia="en-US"/>
              </w:rPr>
              <w:t xml:space="preserve"> dienų nuo galiojančio Sutarties įvykdymo užtikrinimo termino pabaigos Bendrosiose sąlygose nustatyta tvarka (išskyrus pirminį Sutarties įvykdymo užtikrinimą);</w:t>
            </w:r>
          </w:p>
          <w:p w14:paraId="7A106640" w14:textId="0C75EBF1" w:rsidR="000D087B" w:rsidRPr="00EF4A24" w:rsidRDefault="000D087B" w:rsidP="000D087B">
            <w:pPr>
              <w:ind w:firstLine="0"/>
              <w:jc w:val="both"/>
              <w:rPr>
                <w:rFonts w:ascii="Times New Roman" w:hAnsi="Times New Roman" w:cs="Times New Roman"/>
                <w:color w:val="EE0000"/>
                <w:sz w:val="24"/>
                <w:szCs w:val="24"/>
                <w:lang w:eastAsia="en-US"/>
              </w:rPr>
            </w:pPr>
            <w:r w:rsidRPr="00897C53">
              <w:rPr>
                <w:rFonts w:ascii="Times New Roman" w:hAnsi="Times New Roman" w:cs="Times New Roman"/>
                <w:sz w:val="24"/>
                <w:lang w:eastAsia="en-US"/>
              </w:rPr>
              <w:t>12.2.</w:t>
            </w:r>
            <w:r w:rsidR="00391D73">
              <w:rPr>
                <w:rFonts w:ascii="Times New Roman" w:hAnsi="Times New Roman" w:cs="Times New Roman"/>
                <w:sz w:val="24"/>
                <w:lang w:eastAsia="en-US"/>
              </w:rPr>
              <w:t>2</w:t>
            </w:r>
            <w:r w:rsidRPr="00897C53">
              <w:rPr>
                <w:rFonts w:ascii="Times New Roman" w:hAnsi="Times New Roman" w:cs="Times New Roman"/>
                <w:sz w:val="24"/>
                <w:lang w:eastAsia="en-US"/>
              </w:rPr>
              <w:t xml:space="preserve">. </w:t>
            </w:r>
            <w:r w:rsidRPr="00391D73">
              <w:rPr>
                <w:rFonts w:ascii="Times New Roman" w:hAnsi="Times New Roman" w:cs="Times New Roman"/>
                <w:sz w:val="24"/>
                <w:lang w:eastAsia="en-US"/>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622FAD8B" w14:textId="74288E41" w:rsidR="000D087B" w:rsidRPr="00391D73" w:rsidRDefault="000D087B" w:rsidP="000D087B">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sidR="00391D73">
              <w:rPr>
                <w:rFonts w:ascii="Times New Roman" w:eastAsia="Arial" w:hAnsi="Times New Roman" w:cs="Times New Roman"/>
                <w:kern w:val="2"/>
                <w:sz w:val="24"/>
                <w:szCs w:val="24"/>
                <w:lang w:val="lt" w:eastAsia="en-US"/>
              </w:rPr>
              <w:t>3</w:t>
            </w:r>
            <w:r w:rsidRPr="00897C53">
              <w:rPr>
                <w:rFonts w:ascii="Times New Roman" w:eastAsia="Arial" w:hAnsi="Times New Roman" w:cs="Times New Roman"/>
                <w:kern w:val="2"/>
                <w:sz w:val="24"/>
                <w:szCs w:val="24"/>
                <w:lang w:val="lt" w:eastAsia="en-US"/>
              </w:rPr>
              <w:t xml:space="preserve">. </w:t>
            </w:r>
            <w:r w:rsidRPr="00391D73">
              <w:rPr>
                <w:rFonts w:ascii="Times New Roman" w:eastAsia="Arial" w:hAnsi="Times New Roman" w:cs="Times New Roman"/>
                <w:kern w:val="2"/>
                <w:sz w:val="24"/>
                <w:szCs w:val="24"/>
                <w:lang w:val="lt" w:eastAsia="en-US"/>
              </w:rPr>
              <w:t>jeigu Tiekėjas nesilaiko Sutartyje</w:t>
            </w:r>
            <w:r w:rsidR="00391D73" w:rsidRPr="00391D73">
              <w:rPr>
                <w:rFonts w:ascii="Times New Roman" w:eastAsia="Arial" w:hAnsi="Times New Roman" w:cs="Times New Roman"/>
                <w:kern w:val="2"/>
                <w:sz w:val="24"/>
                <w:szCs w:val="24"/>
                <w:lang w:val="lt" w:eastAsia="en-US"/>
              </w:rPr>
              <w:t>, jos prieduose</w:t>
            </w:r>
            <w:r w:rsidRPr="00391D73">
              <w:rPr>
                <w:rFonts w:ascii="Times New Roman" w:eastAsia="Arial" w:hAnsi="Times New Roman" w:cs="Times New Roman"/>
                <w:kern w:val="2"/>
                <w:sz w:val="24"/>
                <w:szCs w:val="24"/>
                <w:lang w:val="lt" w:eastAsia="en-US"/>
              </w:rPr>
              <w:t xml:space="preserve"> nustatytų Paslaugų teikimo terminų 2 (du) kartus iš eilės arba vėluoja suteikti Paslaugas daugiau nei 10 (dešimt) kalendorinių dienų nuo Sutartyje nustatyto Paslaugų suteikimo termino;</w:t>
            </w:r>
          </w:p>
          <w:p w14:paraId="5A2196EB" w14:textId="1482C7D0" w:rsidR="000D087B"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lastRenderedPageBreak/>
              <w:t>12.2.</w:t>
            </w:r>
            <w:r w:rsidR="00922A9D">
              <w:rPr>
                <w:rFonts w:ascii="Times New Roman" w:eastAsia="Arial" w:hAnsi="Times New Roman" w:cs="Times New Roman"/>
                <w:kern w:val="2"/>
                <w:sz w:val="24"/>
                <w:szCs w:val="24"/>
                <w:lang w:val="lt" w:eastAsia="en-US"/>
              </w:rPr>
              <w:t>4</w:t>
            </w:r>
            <w:r w:rsidRPr="00897C53">
              <w:rPr>
                <w:rFonts w:ascii="Times New Roman" w:eastAsia="Arial" w:hAnsi="Times New Roman" w:cs="Times New Roman"/>
                <w:kern w:val="2"/>
                <w:sz w:val="24"/>
                <w:szCs w:val="24"/>
                <w:lang w:val="lt" w:eastAsia="en-US"/>
              </w:rPr>
              <w:t>. jeigu Tiekėjas pažeidžia Paslaugų suteikimo terminus ir priskaičiuotų netesybų už vėlavimą suma viršija 20 (dvidešimt) proc. Pradinės sutarties vertės;</w:t>
            </w:r>
          </w:p>
          <w:p w14:paraId="55A7A503" w14:textId="1EEAE536" w:rsidR="000D087B"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12.2.</w:t>
            </w:r>
            <w:r w:rsidR="00922A9D">
              <w:rPr>
                <w:rFonts w:ascii="Times New Roman" w:eastAsia="Arial" w:hAnsi="Times New Roman" w:cs="Times New Roman"/>
                <w:kern w:val="2"/>
                <w:sz w:val="24"/>
                <w:szCs w:val="24"/>
                <w:lang w:eastAsia="en-US"/>
              </w:rPr>
              <w:t>5</w:t>
            </w:r>
            <w:r w:rsidRPr="00897C53">
              <w:rPr>
                <w:rFonts w:ascii="Times New Roman" w:eastAsia="Arial" w:hAnsi="Times New Roman" w:cs="Times New Roman"/>
                <w:kern w:val="2"/>
                <w:sz w:val="24"/>
                <w:szCs w:val="24"/>
                <w:lang w:eastAsia="en-US"/>
              </w:rPr>
              <w:t>. Tiekėjas pažeidžia Paslaugų suteikimo terminus ir dėl Paslaugų suteikimo vėlavimo Paslaugos tampa nebereikalingos;</w:t>
            </w:r>
          </w:p>
          <w:p w14:paraId="1B7256A8" w14:textId="15DCE3C5" w:rsidR="000D087B" w:rsidRPr="00897C53"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t>12.2.</w:t>
            </w:r>
            <w:r w:rsidR="00922A9D">
              <w:rPr>
                <w:rFonts w:ascii="Times New Roman" w:eastAsia="Arial" w:hAnsi="Times New Roman" w:cs="Times New Roman"/>
                <w:kern w:val="2"/>
                <w:sz w:val="24"/>
                <w:szCs w:val="24"/>
                <w:lang w:eastAsia="en-US"/>
              </w:rPr>
              <w:t>6</w:t>
            </w:r>
            <w:r w:rsidRPr="005945CF">
              <w:rPr>
                <w:rFonts w:ascii="Times New Roman" w:eastAsia="Arial" w:hAnsi="Times New Roman" w:cs="Times New Roman"/>
                <w:kern w:val="2"/>
                <w:sz w:val="24"/>
                <w:szCs w:val="24"/>
                <w:lang w:eastAsia="en-US"/>
              </w:rPr>
              <w:t>. Pirkėjas nustato, kad Tiekėjas daugiau kaip 2 (du) kartus per Sutarties galiojimo laikotarpį suteikia Paslaugas,</w:t>
            </w:r>
            <w:r>
              <w:rPr>
                <w:rFonts w:ascii="Times New Roman" w:eastAsia="Arial" w:hAnsi="Times New Roman" w:cs="Times New Roman"/>
                <w:kern w:val="2"/>
                <w:sz w:val="24"/>
                <w:szCs w:val="24"/>
                <w:lang w:eastAsia="en-US"/>
              </w:rPr>
              <w:t xml:space="preserve"> kurių kokybei pastabų turėjo Pirkėjas ir (ar),</w:t>
            </w:r>
            <w:r w:rsidRPr="005945CF">
              <w:rPr>
                <w:rFonts w:ascii="Times New Roman" w:eastAsia="Arial" w:hAnsi="Times New Roman" w:cs="Times New Roman"/>
                <w:kern w:val="2"/>
                <w:sz w:val="24"/>
                <w:szCs w:val="24"/>
                <w:lang w:eastAsia="en-US"/>
              </w:rPr>
              <w:t xml:space="preserve"> kurios neatitinka Sutartyje ir (ar) įstatymuose nustatytų reikalavimų Paslaugoms;</w:t>
            </w:r>
          </w:p>
          <w:p w14:paraId="0C733A75" w14:textId="5BDD0544" w:rsidR="000D087B" w:rsidRPr="00E85909"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color w:val="000000" w:themeColor="text1"/>
                <w:kern w:val="2"/>
                <w:sz w:val="24"/>
                <w:szCs w:val="24"/>
                <w:lang w:val="lt" w:eastAsia="en-US"/>
              </w:rPr>
            </w:pPr>
            <w:r w:rsidRPr="00897C53">
              <w:rPr>
                <w:rFonts w:ascii="Times New Roman" w:eastAsia="Arial" w:hAnsi="Times New Roman" w:cs="Times New Roman"/>
                <w:kern w:val="2"/>
                <w:sz w:val="24"/>
                <w:szCs w:val="24"/>
                <w:lang w:val="lt" w:eastAsia="en-US"/>
              </w:rPr>
              <w:t>12.2.</w:t>
            </w:r>
            <w:r w:rsidR="00922A9D">
              <w:rPr>
                <w:rFonts w:ascii="Times New Roman" w:eastAsia="Arial" w:hAnsi="Times New Roman" w:cs="Times New Roman"/>
                <w:kern w:val="2"/>
                <w:sz w:val="24"/>
                <w:szCs w:val="24"/>
                <w:lang w:val="lt" w:eastAsia="en-US"/>
              </w:rPr>
              <w:t>7</w:t>
            </w:r>
            <w:r w:rsidRPr="00897C53">
              <w:rPr>
                <w:rFonts w:ascii="Times New Roman" w:eastAsia="Arial" w:hAnsi="Times New Roman" w:cs="Times New Roman"/>
                <w:kern w:val="2"/>
                <w:sz w:val="24"/>
                <w:szCs w:val="24"/>
                <w:lang w:val="lt" w:eastAsia="en-US"/>
              </w:rPr>
              <w:t xml:space="preserve">. </w:t>
            </w:r>
            <w:r w:rsidRPr="00E85909">
              <w:rPr>
                <w:rFonts w:ascii="Times New Roman" w:eastAsia="Arial" w:hAnsi="Times New Roman" w:cs="Times New Roman"/>
                <w:color w:val="000000" w:themeColor="text1"/>
                <w:kern w:val="2"/>
                <w:sz w:val="24"/>
                <w:szCs w:val="24"/>
                <w:lang w:val="lt" w:eastAsia="en-US"/>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21D5CD56"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sidR="00936F7B">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05305178" w14:textId="4A561A94" w:rsidR="000D087B" w:rsidRDefault="000D087B" w:rsidP="000D087B">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w:t>
            </w:r>
            <w:r w:rsidR="00936F7B">
              <w:rPr>
                <w:rFonts w:ascii="Times New Roman" w:eastAsia="Arial" w:hAnsi="Times New Roman" w:cs="Times New Roman"/>
                <w:kern w:val="2"/>
                <w:sz w:val="24"/>
                <w:szCs w:val="24"/>
                <w:lang w:eastAsia="en-US"/>
              </w:rPr>
              <w:t>9</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29B22776" w14:textId="77777777" w:rsidR="00421E50" w:rsidRPr="001B347D" w:rsidRDefault="00421E50" w:rsidP="00421E50">
            <w:pPr>
              <w:ind w:firstLine="0"/>
              <w:jc w:val="both"/>
              <w:rPr>
                <w:rFonts w:ascii="Times New Roman" w:hAnsi="Times New Roman" w:cs="Times New Roman"/>
                <w:color w:val="4472C4"/>
                <w:kern w:val="2"/>
                <w:sz w:val="24"/>
                <w:szCs w:val="24"/>
                <w:lang w:eastAsia="en-US"/>
              </w:rPr>
            </w:pPr>
          </w:p>
          <w:p w14:paraId="32A09C8E" w14:textId="0FFA4052" w:rsidR="00421E50" w:rsidRPr="005945CF" w:rsidRDefault="00421E50" w:rsidP="00421E50">
            <w:pPr>
              <w:ind w:firstLine="0"/>
              <w:jc w:val="both"/>
              <w:rPr>
                <w:rFonts w:ascii="Times New Roman" w:hAnsi="Times New Roman" w:cs="Times New Roman"/>
                <w:kern w:val="2"/>
                <w:sz w:val="24"/>
                <w:szCs w:val="24"/>
                <w:shd w:val="clear" w:color="auto" w:fill="FFFFFF"/>
                <w:lang w:eastAsia="en-US"/>
              </w:rPr>
            </w:pPr>
          </w:p>
        </w:tc>
      </w:tr>
      <w:tr w:rsidR="000D087B" w:rsidRPr="00011CD5" w14:paraId="7EC8577A" w14:textId="77777777" w:rsidTr="006C38A4">
        <w:trPr>
          <w:trHeight w:val="300"/>
        </w:trPr>
        <w:tc>
          <w:tcPr>
            <w:tcW w:w="9637" w:type="dxa"/>
            <w:gridSpan w:val="4"/>
          </w:tcPr>
          <w:p w14:paraId="3CBB76C6" w14:textId="11552D16" w:rsidR="000D087B" w:rsidRPr="00011CD5" w:rsidRDefault="000D087B" w:rsidP="000D087B">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 xml:space="preserve">13. APLINKOS APSAUGOS IR SOCIALINIAI KRITERIJAI </w:t>
            </w:r>
          </w:p>
        </w:tc>
      </w:tr>
      <w:tr w:rsidR="000D087B" w:rsidRPr="00011CD5" w14:paraId="08048666" w14:textId="77777777" w:rsidTr="006C38A4">
        <w:trPr>
          <w:trHeight w:val="300"/>
        </w:trPr>
        <w:tc>
          <w:tcPr>
            <w:tcW w:w="3091" w:type="dxa"/>
          </w:tcPr>
          <w:p w14:paraId="66D0E372" w14:textId="77777777" w:rsidR="000D087B" w:rsidRPr="007208B0" w:rsidRDefault="000D087B" w:rsidP="000D087B">
            <w:pPr>
              <w:ind w:firstLine="0"/>
              <w:jc w:val="both"/>
              <w:rPr>
                <w:rFonts w:ascii="Times New Roman" w:hAnsi="Times New Roman" w:cs="Times New Roman"/>
                <w:b/>
                <w:kern w:val="2"/>
                <w:sz w:val="24"/>
                <w:szCs w:val="24"/>
                <w:lang w:eastAsia="en-US"/>
              </w:rPr>
            </w:pPr>
            <w:r w:rsidRPr="007208B0">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3E84D854" w14:textId="7C5DDFEA" w:rsidR="00885116" w:rsidRPr="007208B0" w:rsidRDefault="00975196" w:rsidP="00FA06FF">
            <w:pPr>
              <w:pStyle w:val="Sraopastraipa"/>
              <w:numPr>
                <w:ilvl w:val="0"/>
                <w:numId w:val="0"/>
              </w:numPr>
              <w:tabs>
                <w:tab w:val="left" w:pos="426"/>
              </w:tabs>
              <w:spacing w:before="0"/>
              <w:rPr>
                <w:rFonts w:ascii="Times New Roman" w:hAnsi="Times New Roman"/>
                <w:color w:val="000000"/>
                <w:sz w:val="24"/>
                <w:lang w:val="lt-LT"/>
              </w:rPr>
            </w:pPr>
            <w:r w:rsidRPr="007208B0">
              <w:rPr>
                <w:rFonts w:ascii="Times New Roman" w:hAnsi="Times New Roman"/>
                <w:sz w:val="24"/>
                <w:lang w:val="lt-LT"/>
              </w:rPr>
              <w:t xml:space="preserve">Nustatyti aplinkos apsaugos reikalavimai atitinka </w:t>
            </w:r>
            <w:r w:rsidR="00855FAD" w:rsidRPr="007208B0">
              <w:rPr>
                <w:rFonts w:ascii="Times New Roman" w:hAnsi="Times New Roman"/>
                <w:sz w:val="24"/>
                <w:lang w:val="lt-LT"/>
              </w:rPr>
              <w:t xml:space="preserve">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1C1791" w:rsidRPr="007208B0">
              <w:rPr>
                <w:rFonts w:ascii="Times New Roman" w:hAnsi="Times New Roman"/>
                <w:sz w:val="24"/>
                <w:lang w:val="lt-LT"/>
              </w:rPr>
              <w:t xml:space="preserve"> 4.4</w:t>
            </w:r>
            <w:r w:rsidR="00E73D24" w:rsidRPr="007208B0">
              <w:rPr>
                <w:rFonts w:ascii="Times New Roman" w:hAnsi="Times New Roman"/>
                <w:sz w:val="24"/>
                <w:lang w:val="lt-LT"/>
              </w:rPr>
              <w:t>.</w:t>
            </w:r>
            <w:r w:rsidR="00114C05" w:rsidRPr="007208B0">
              <w:rPr>
                <w:rFonts w:ascii="Times New Roman" w:hAnsi="Times New Roman"/>
                <w:sz w:val="24"/>
                <w:lang w:val="lt-LT"/>
              </w:rPr>
              <w:t>3</w:t>
            </w:r>
            <w:r w:rsidR="001C1791" w:rsidRPr="007208B0">
              <w:rPr>
                <w:rFonts w:ascii="Times New Roman" w:hAnsi="Times New Roman"/>
                <w:sz w:val="24"/>
                <w:lang w:val="lt-LT"/>
              </w:rPr>
              <w:t xml:space="preserve"> papunktyje.</w:t>
            </w:r>
            <w:r w:rsidR="00FA06FF" w:rsidRPr="007208B0">
              <w:rPr>
                <w:rFonts w:ascii="Times New Roman" w:hAnsi="Times New Roman"/>
                <w:sz w:val="24"/>
                <w:lang w:val="lt-LT"/>
              </w:rPr>
              <w:t xml:space="preserve"> </w:t>
            </w:r>
            <w:r w:rsidR="00885116" w:rsidRPr="007208B0">
              <w:rPr>
                <w:rFonts w:ascii="Times New Roman" w:hAnsi="Times New Roman"/>
                <w:sz w:val="24"/>
                <w:lang w:val="lt-LT"/>
              </w:rPr>
              <w:t>t. y. perkamos tik nematerialaus pobūdžio paslaugos, nesusijusios su materialaus objekto sukūrimu, kurių teikimo metu nėra numatomas reikšmingas neigiamas poveikis aplinkai, nesukuriamas taršos šaltinis ir negeneruojamos atliekos.</w:t>
            </w:r>
          </w:p>
          <w:p w14:paraId="40513FAC" w14:textId="7C55DBFE" w:rsidR="000D087B" w:rsidRPr="007208B0" w:rsidRDefault="000D087B" w:rsidP="00E13E07">
            <w:pPr>
              <w:ind w:firstLine="0"/>
              <w:jc w:val="both"/>
              <w:rPr>
                <w:rFonts w:ascii="Times New Roman" w:hAnsi="Times New Roman" w:cs="Times New Roman"/>
                <w:color w:val="000000"/>
                <w:kern w:val="2"/>
                <w:sz w:val="24"/>
                <w:szCs w:val="24"/>
                <w:shd w:val="clear" w:color="auto" w:fill="FFFFFF"/>
                <w:lang w:eastAsia="en-US"/>
              </w:rPr>
            </w:pPr>
          </w:p>
        </w:tc>
      </w:tr>
      <w:tr w:rsidR="000D087B" w:rsidRPr="00011CD5" w14:paraId="336911AF" w14:textId="77777777" w:rsidTr="006C38A4">
        <w:trPr>
          <w:trHeight w:val="300"/>
        </w:trPr>
        <w:tc>
          <w:tcPr>
            <w:tcW w:w="3091" w:type="dxa"/>
          </w:tcPr>
          <w:p w14:paraId="30A4B386"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3987E58F"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07C53403" w14:textId="63FABA9E" w:rsidR="000D087B" w:rsidRPr="00011CD5" w:rsidRDefault="000D087B" w:rsidP="000D087B">
            <w:pPr>
              <w:ind w:firstLine="0"/>
              <w:jc w:val="both"/>
              <w:rPr>
                <w:rFonts w:ascii="Times New Roman" w:hAnsi="Times New Roman" w:cs="Times New Roman"/>
                <w:color w:val="0070C0"/>
                <w:kern w:val="2"/>
                <w:sz w:val="24"/>
                <w:szCs w:val="24"/>
                <w:lang w:eastAsia="en-US"/>
              </w:rPr>
            </w:pPr>
          </w:p>
        </w:tc>
      </w:tr>
      <w:tr w:rsidR="000D087B" w:rsidRPr="00011CD5" w14:paraId="636B3155" w14:textId="77777777" w:rsidTr="006C38A4">
        <w:trPr>
          <w:trHeight w:val="300"/>
        </w:trPr>
        <w:tc>
          <w:tcPr>
            <w:tcW w:w="9637" w:type="dxa"/>
            <w:gridSpan w:val="4"/>
          </w:tcPr>
          <w:p w14:paraId="60D8420F" w14:textId="77777777" w:rsidR="000D087B" w:rsidRPr="003417A4"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D087B" w:rsidRPr="00011CD5" w14:paraId="29E70869" w14:textId="77777777" w:rsidTr="006C38A4">
        <w:trPr>
          <w:trHeight w:val="300"/>
        </w:trPr>
        <w:tc>
          <w:tcPr>
            <w:tcW w:w="3091" w:type="dxa"/>
          </w:tcPr>
          <w:p w14:paraId="22507BB2"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04A63223"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Šalys susitaria pakeisti Sutarties Bendrųjų sąlygų 10.16.3. papunktį, 16.4. punktą ir išdėstyti juos taip: </w:t>
            </w:r>
          </w:p>
          <w:p w14:paraId="76DE0D5A"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10.16.3. jei dėl bet kokių Tiekėjo veiksmų (veikimo ar neveikimo) Pirkėjas patyrė nuostolius (įskaitant, bet neapribojant, papildomas išlaidas, negautas pajamas ar kitus tiesioginius ir netiesioginius nuostolius).</w:t>
            </w:r>
          </w:p>
          <w:p w14:paraId="3FB32F14"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2" w:history="1">
              <w:r w:rsidRPr="00421E50">
                <w:rPr>
                  <w:rStyle w:val="Hipersaitas"/>
                  <w:rFonts w:ascii="Times New Roman" w:hAnsi="Times New Roman" w:cs="Times New Roman"/>
                  <w:kern w:val="2"/>
                  <w:sz w:val="24"/>
                  <w:szCs w:val="24"/>
                  <w:lang w:eastAsia="en-US"/>
                </w:rPr>
                <w:t>https://turtas.lt/wp-content/uploads/2021/11/turto-banko-etikos-</w:t>
              </w:r>
              <w:r w:rsidRPr="00421E50">
                <w:rPr>
                  <w:rStyle w:val="Hipersaitas"/>
                  <w:rFonts w:ascii="Times New Roman" w:hAnsi="Times New Roman" w:cs="Times New Roman"/>
                  <w:kern w:val="2"/>
                  <w:sz w:val="24"/>
                  <w:szCs w:val="24"/>
                  <w:lang w:eastAsia="en-US"/>
                </w:rPr>
                <w:lastRenderedPageBreak/>
                <w:t>kodeksas.pdf</w:t>
              </w:r>
            </w:hyperlink>
            <w:r w:rsidRPr="00421E50">
              <w:rPr>
                <w:rFonts w:ascii="Times New Roman" w:hAnsi="Times New Roman" w:cs="Times New Roman"/>
                <w:kern w:val="2"/>
                <w:sz w:val="24"/>
                <w:szCs w:val="24"/>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p w14:paraId="5821F5FE" w14:textId="3FAFA8E2" w:rsidR="000D087B" w:rsidRPr="00421E50" w:rsidRDefault="000D087B" w:rsidP="00421E50">
            <w:pPr>
              <w:ind w:firstLine="0"/>
              <w:jc w:val="both"/>
              <w:rPr>
                <w:rFonts w:ascii="Times New Roman" w:hAnsi="Times New Roman" w:cs="Times New Roman"/>
                <w:kern w:val="2"/>
                <w:sz w:val="24"/>
                <w:szCs w:val="24"/>
                <w:lang w:eastAsia="en-US"/>
              </w:rPr>
            </w:pPr>
          </w:p>
        </w:tc>
      </w:tr>
      <w:tr w:rsidR="000D087B" w:rsidRPr="00011CD5" w14:paraId="227970B8" w14:textId="77777777" w:rsidTr="006C38A4">
        <w:trPr>
          <w:trHeight w:val="300"/>
        </w:trPr>
        <w:tc>
          <w:tcPr>
            <w:tcW w:w="3091" w:type="dxa"/>
          </w:tcPr>
          <w:p w14:paraId="1F3A76A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14.2.</w:t>
            </w:r>
          </w:p>
        </w:tc>
        <w:tc>
          <w:tcPr>
            <w:tcW w:w="6546" w:type="dxa"/>
            <w:gridSpan w:val="3"/>
          </w:tcPr>
          <w:p w14:paraId="20E64AE5"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Šalys susitaria papildyti Sutarties Bendrąsias sąlygas nurodytu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punktu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xml:space="preserve">), tačiau kitų punktų numeracijos nekeisti: </w:t>
            </w:r>
          </w:p>
          <w:p w14:paraId="712B3221" w14:textId="474064DB" w:rsidR="007D147C" w:rsidRPr="004C418E" w:rsidRDefault="007D147C" w:rsidP="007D147C">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dėl jų derėtis ir teikti joms pastabas</w:t>
            </w:r>
            <w:r w:rsidR="00DC0BC2">
              <w:rPr>
                <w:rFonts w:ascii="Times New Roman" w:hAnsi="Times New Roman" w:cs="Times New Roman"/>
                <w:sz w:val="24"/>
                <w:szCs w:val="24"/>
                <w:lang w:eastAsia="en-US"/>
              </w:rPr>
              <w:t xml:space="preserve"> bei jas teikė</w:t>
            </w:r>
            <w:r w:rsidRPr="007830B2">
              <w:rPr>
                <w:rFonts w:ascii="Times New Roman" w:hAnsi="Times New Roman" w:cs="Times New Roman"/>
                <w:sz w:val="24"/>
                <w:szCs w:val="24"/>
                <w:lang w:eastAsia="en-US"/>
              </w:rPr>
              <w:t>.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w:t>
            </w:r>
            <w:r w:rsidR="00E32A33">
              <w:rPr>
                <w:rFonts w:ascii="Times New Roman" w:hAnsi="Times New Roman" w:cs="Times New Roman"/>
                <w:sz w:val="24"/>
                <w:szCs w:val="24"/>
                <w:lang w:eastAsia="en-US"/>
              </w:rPr>
              <w:t>Pirkėją</w:t>
            </w:r>
            <w:r w:rsidRPr="0063354B">
              <w:rPr>
                <w:rFonts w:ascii="Times New Roman" w:hAnsi="Times New Roman" w:cs="Times New Roman"/>
                <w:sz w:val="24"/>
                <w:szCs w:val="24"/>
                <w:lang w:eastAsia="en-US"/>
              </w:rPr>
              <w:t>,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FAD9E3F"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17.</w:t>
            </w:r>
            <w:r w:rsidR="00217DCE">
              <w:rPr>
                <w:rFonts w:ascii="Times New Roman" w:hAnsi="Times New Roman" w:cs="Times New Roman"/>
                <w:kern w:val="2"/>
                <w:sz w:val="24"/>
                <w:szCs w:val="24"/>
                <w:lang w:eastAsia="en-US"/>
              </w:rPr>
              <w:t>8</w:t>
            </w:r>
            <w:r w:rsidRPr="004C418E">
              <w:rPr>
                <w:rFonts w:ascii="Times New Roman" w:hAnsi="Times New Roman" w:cs="Times New Roman"/>
                <w:kern w:val="2"/>
                <w:sz w:val="24"/>
                <w:szCs w:val="24"/>
                <w:lang w:eastAsia="en-US"/>
              </w:rPr>
              <w:t>.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7BFFE176" w14:textId="0BAF527A" w:rsidR="000A37C8" w:rsidRPr="00143989" w:rsidRDefault="000A37C8" w:rsidP="005904B8">
            <w:pPr>
              <w:ind w:firstLine="0"/>
              <w:jc w:val="both"/>
              <w:rPr>
                <w:rFonts w:ascii="Times New Roman" w:hAnsi="Times New Roman" w:cs="Times New Roman"/>
                <w:kern w:val="2"/>
                <w:sz w:val="24"/>
                <w:szCs w:val="24"/>
                <w:lang w:eastAsia="en-US"/>
              </w:rPr>
            </w:pPr>
          </w:p>
        </w:tc>
      </w:tr>
      <w:tr w:rsidR="000D087B" w:rsidRPr="00011CD5" w14:paraId="79714078" w14:textId="77777777" w:rsidTr="006C38A4">
        <w:trPr>
          <w:trHeight w:val="300"/>
        </w:trPr>
        <w:tc>
          <w:tcPr>
            <w:tcW w:w="3091" w:type="dxa"/>
          </w:tcPr>
          <w:p w14:paraId="27E5F84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14.3.</w:t>
            </w:r>
          </w:p>
        </w:tc>
        <w:tc>
          <w:tcPr>
            <w:tcW w:w="6546" w:type="dxa"/>
            <w:gridSpan w:val="3"/>
          </w:tcPr>
          <w:p w14:paraId="04923E6B" w14:textId="19D6F016" w:rsidR="000D087B" w:rsidRPr="00011CD5" w:rsidRDefault="000D087B" w:rsidP="000D087B">
            <w:pPr>
              <w:ind w:firstLine="0"/>
              <w:jc w:val="both"/>
              <w:rPr>
                <w:rFonts w:ascii="Times New Roman" w:hAnsi="Times New Roman" w:cs="Times New Roman"/>
                <w:kern w:val="2"/>
                <w:sz w:val="24"/>
                <w:szCs w:val="24"/>
                <w:lang w:eastAsia="en-US"/>
              </w:rPr>
            </w:pPr>
            <w:r w:rsidRPr="001E59E7">
              <w:rPr>
                <w:rFonts w:ascii="Times New Roman" w:hAnsi="Times New Roman" w:cs="Times New Roman"/>
                <w:color w:val="000000" w:themeColor="text1"/>
                <w:kern w:val="2"/>
                <w:sz w:val="24"/>
                <w:szCs w:val="24"/>
                <w:lang w:eastAsia="en-US"/>
              </w:rPr>
              <w:t>Netaikoma</w:t>
            </w:r>
          </w:p>
        </w:tc>
      </w:tr>
      <w:tr w:rsidR="000D087B" w:rsidRPr="00011CD5" w14:paraId="73A1E697" w14:textId="77777777" w:rsidTr="006C38A4">
        <w:trPr>
          <w:trHeight w:val="300"/>
        </w:trPr>
        <w:tc>
          <w:tcPr>
            <w:tcW w:w="3091" w:type="dxa"/>
          </w:tcPr>
          <w:p w14:paraId="6FAEAA05" w14:textId="2497C77F"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w:t>
            </w:r>
            <w:r w:rsidR="005D77B5">
              <w:rPr>
                <w:rFonts w:ascii="Times New Roman" w:hAnsi="Times New Roman" w:cs="Times New Roman"/>
                <w:b/>
                <w:kern w:val="2"/>
                <w:sz w:val="24"/>
                <w:szCs w:val="24"/>
                <w:lang w:eastAsia="en-US"/>
              </w:rPr>
              <w:t>4</w:t>
            </w:r>
            <w:r w:rsidRPr="00011CD5">
              <w:rPr>
                <w:rFonts w:ascii="Times New Roman" w:hAnsi="Times New Roman" w:cs="Times New Roman"/>
                <w:b/>
                <w:kern w:val="2"/>
                <w:sz w:val="24"/>
                <w:szCs w:val="24"/>
                <w:lang w:eastAsia="en-US"/>
              </w:rPr>
              <w:t>.</w:t>
            </w:r>
          </w:p>
        </w:tc>
        <w:tc>
          <w:tcPr>
            <w:tcW w:w="6546" w:type="dxa"/>
            <w:gridSpan w:val="3"/>
          </w:tcPr>
          <w:p w14:paraId="1ABD84F2" w14:textId="77777777" w:rsidR="000D087B" w:rsidRPr="00011CD5" w:rsidRDefault="000D087B" w:rsidP="00F43EF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0D1882" w:rsidRPr="00011CD5" w14:paraId="789AA750" w14:textId="77777777" w:rsidTr="006C38A4">
        <w:trPr>
          <w:trHeight w:val="300"/>
        </w:trPr>
        <w:tc>
          <w:tcPr>
            <w:tcW w:w="3091" w:type="dxa"/>
          </w:tcPr>
          <w:p w14:paraId="25183547" w14:textId="6F1314BA" w:rsidR="000D1882" w:rsidRPr="00011CD5" w:rsidRDefault="000D1882" w:rsidP="000D1882">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w:t>
            </w:r>
            <w:r w:rsidR="005D77B5">
              <w:rPr>
                <w:rFonts w:ascii="Times New Roman" w:hAnsi="Times New Roman" w:cs="Times New Roman"/>
                <w:b/>
                <w:kern w:val="2"/>
                <w:sz w:val="24"/>
                <w:szCs w:val="24"/>
                <w:lang w:eastAsia="en-US"/>
              </w:rPr>
              <w:t>5</w:t>
            </w:r>
            <w:r>
              <w:rPr>
                <w:rFonts w:ascii="Times New Roman" w:hAnsi="Times New Roman" w:cs="Times New Roman"/>
                <w:b/>
                <w:kern w:val="2"/>
                <w:sz w:val="24"/>
                <w:szCs w:val="24"/>
                <w:lang w:eastAsia="en-US"/>
              </w:rPr>
              <w:t>.</w:t>
            </w:r>
          </w:p>
        </w:tc>
        <w:tc>
          <w:tcPr>
            <w:tcW w:w="6546" w:type="dxa"/>
            <w:gridSpan w:val="3"/>
          </w:tcPr>
          <w:p w14:paraId="2CC0B98A" w14:textId="0D9CE66D" w:rsidR="000D1882" w:rsidRPr="00011CD5" w:rsidRDefault="000D1882" w:rsidP="000D1882">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Pr>
                <w:rFonts w:ascii="Times New Roman" w:hAnsi="Times New Roman" w:cs="Times New Roman"/>
                <w:kern w:val="2"/>
                <w:sz w:val="24"/>
                <w:szCs w:val="24"/>
                <w:lang w:eastAsia="en-US"/>
              </w:rPr>
              <w:t xml:space="preserve"> (</w:t>
            </w:r>
            <w:r w:rsidRPr="00F43EF1">
              <w:rPr>
                <w:rFonts w:ascii="Times New Roman" w:hAnsi="Times New Roman" w:cs="Times New Roman"/>
                <w:kern w:val="2"/>
                <w:sz w:val="24"/>
                <w:szCs w:val="24"/>
                <w:lang w:eastAsia="en-US"/>
              </w:rPr>
              <w:t xml:space="preserve">su </w:t>
            </w:r>
            <w:r w:rsidRPr="00B104FC">
              <w:rPr>
                <w:rFonts w:ascii="Times New Roman" w:hAnsi="Times New Roman" w:cs="Times New Roman"/>
                <w:kern w:val="2"/>
                <w:sz w:val="24"/>
                <w:szCs w:val="24"/>
                <w:lang w:eastAsia="en-US"/>
              </w:rPr>
              <w:t>2025</w:t>
            </w:r>
            <w:r>
              <w:rPr>
                <w:rFonts w:ascii="Times New Roman" w:hAnsi="Times New Roman" w:cs="Times New Roman"/>
                <w:kern w:val="2"/>
                <w:sz w:val="24"/>
                <w:szCs w:val="24"/>
                <w:lang w:eastAsia="en-US"/>
              </w:rPr>
              <w:t xml:space="preserve"> m. balandžio 17 d. VPT direktoriaus įsakymo Nr. </w:t>
            </w:r>
            <w:r w:rsidRPr="00B104FC">
              <w:rPr>
                <w:rFonts w:ascii="Times New Roman" w:hAnsi="Times New Roman" w:cs="Times New Roman"/>
                <w:kern w:val="2"/>
                <w:sz w:val="24"/>
                <w:szCs w:val="24"/>
                <w:lang w:eastAsia="en-US"/>
              </w:rPr>
              <w:t xml:space="preserve">1S-209 </w:t>
            </w:r>
            <w:r w:rsidRPr="00F43EF1">
              <w:rPr>
                <w:rFonts w:ascii="Times New Roman" w:hAnsi="Times New Roman" w:cs="Times New Roman"/>
                <w:kern w:val="2"/>
                <w:sz w:val="24"/>
                <w:szCs w:val="24"/>
                <w:lang w:eastAsia="en-US"/>
              </w:rPr>
              <w:t>papildymais ir pakeitimais</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w:t>
            </w:r>
          </w:p>
        </w:tc>
      </w:tr>
      <w:tr w:rsidR="000D1882" w:rsidRPr="00011CD5" w14:paraId="2220370E" w14:textId="77777777" w:rsidTr="006C38A4">
        <w:trPr>
          <w:trHeight w:val="300"/>
        </w:trPr>
        <w:tc>
          <w:tcPr>
            <w:tcW w:w="9637" w:type="dxa"/>
            <w:gridSpan w:val="4"/>
          </w:tcPr>
          <w:p w14:paraId="6011B381"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tc>
      </w:tr>
      <w:tr w:rsidR="000D1882" w:rsidRPr="00011CD5" w14:paraId="197C8BC5" w14:textId="77777777" w:rsidTr="006C38A4">
        <w:trPr>
          <w:trHeight w:val="300"/>
        </w:trPr>
        <w:tc>
          <w:tcPr>
            <w:tcW w:w="3091" w:type="dxa"/>
          </w:tcPr>
          <w:p w14:paraId="48ECC9B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3F040D3C"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0D1882" w:rsidRPr="00011CD5" w14:paraId="2A94099B" w14:textId="77777777" w:rsidTr="006C38A4">
        <w:trPr>
          <w:trHeight w:val="300"/>
        </w:trPr>
        <w:tc>
          <w:tcPr>
            <w:tcW w:w="3091" w:type="dxa"/>
          </w:tcPr>
          <w:p w14:paraId="5A0AB74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682690F6"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0D1882" w:rsidRPr="00011CD5" w14:paraId="26EBCE20" w14:textId="77777777" w:rsidTr="006C38A4">
        <w:trPr>
          <w:trHeight w:val="300"/>
        </w:trPr>
        <w:tc>
          <w:tcPr>
            <w:tcW w:w="3091" w:type="dxa"/>
          </w:tcPr>
          <w:p w14:paraId="0C4149C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3FB892FD" w14:textId="77777777" w:rsidR="000D1882" w:rsidRPr="004C0863" w:rsidRDefault="000D1882" w:rsidP="000D1882">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3" w:history="1">
              <w:r w:rsidRPr="008E2104">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421E50" w:rsidRPr="00011CD5" w14:paraId="7743D15C" w14:textId="77777777" w:rsidTr="006C38A4">
        <w:trPr>
          <w:trHeight w:val="300"/>
        </w:trPr>
        <w:tc>
          <w:tcPr>
            <w:tcW w:w="3091" w:type="dxa"/>
          </w:tcPr>
          <w:p w14:paraId="3F4F6FC7" w14:textId="77777777" w:rsidR="00421E50" w:rsidRPr="00011CD5" w:rsidRDefault="00421E50" w:rsidP="00421E50">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lastRenderedPageBreak/>
              <w:t xml:space="preserve">15.4. Priedas Nr. 4 </w:t>
            </w:r>
          </w:p>
        </w:tc>
        <w:tc>
          <w:tcPr>
            <w:tcW w:w="6546" w:type="dxa"/>
            <w:gridSpan w:val="3"/>
          </w:tcPr>
          <w:p w14:paraId="657FEA13" w14:textId="77777777" w:rsidR="00421E50" w:rsidRPr="004C0863" w:rsidRDefault="00421E50" w:rsidP="00421E50">
            <w:pPr>
              <w:ind w:firstLine="0"/>
              <w:jc w:val="both"/>
              <w:rPr>
                <w:rFonts w:ascii="Times New Roman" w:hAnsi="Times New Roman" w:cs="Times New Roman"/>
                <w:sz w:val="24"/>
                <w:szCs w:val="24"/>
                <w:lang w:eastAsia="en-US"/>
              </w:rPr>
            </w:pPr>
            <w:r w:rsidRPr="00421E50">
              <w:rPr>
                <w:rFonts w:ascii="Times New Roman" w:hAnsi="Times New Roman" w:cs="Times New Roman"/>
                <w:sz w:val="24"/>
                <w:szCs w:val="24"/>
                <w:lang w:eastAsia="en-US"/>
              </w:rPr>
              <w:t>Valstybės įmonės Turto banko etikos kodeksas (viešai skelbiamas interneto adresu:</w:t>
            </w:r>
            <w:r w:rsidRPr="00421E50">
              <w:t xml:space="preserve"> </w:t>
            </w:r>
            <w:hyperlink r:id="rId14" w:history="1">
              <w:r w:rsidRPr="00421E50">
                <w:rPr>
                  <w:rStyle w:val="Hipersaitas"/>
                  <w:rFonts w:ascii="Times New Roman" w:hAnsi="Times New Roman" w:cs="Times New Roman"/>
                  <w:sz w:val="24"/>
                  <w:szCs w:val="24"/>
                  <w:lang w:eastAsia="en-US"/>
                </w:rPr>
                <w:t>https://turtas.lt/wp-content/uploads/2021/11/turto-banko-etikos-kodeksas.pdf</w:t>
              </w:r>
            </w:hyperlink>
            <w:r w:rsidRPr="00421E50">
              <w:rPr>
                <w:rFonts w:ascii="Times New Roman" w:hAnsi="Times New Roman" w:cs="Times New Roman"/>
                <w:sz w:val="24"/>
                <w:szCs w:val="24"/>
                <w:lang w:eastAsia="en-US"/>
              </w:rPr>
              <w:t xml:space="preserve"> ).</w:t>
            </w:r>
          </w:p>
        </w:tc>
      </w:tr>
      <w:tr w:rsidR="000D1882" w:rsidRPr="00011CD5" w14:paraId="5C2DE0D7" w14:textId="77777777" w:rsidTr="006C38A4">
        <w:trPr>
          <w:trHeight w:val="300"/>
        </w:trPr>
        <w:tc>
          <w:tcPr>
            <w:tcW w:w="3091" w:type="dxa"/>
          </w:tcPr>
          <w:p w14:paraId="7FC3BD4A" w14:textId="45496730"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w:t>
            </w:r>
            <w:r w:rsidR="00FF7D9D">
              <w:rPr>
                <w:rFonts w:ascii="Times New Roman" w:hAnsi="Times New Roman" w:cs="Times New Roman"/>
                <w:b/>
                <w:kern w:val="2"/>
                <w:sz w:val="24"/>
                <w:szCs w:val="24"/>
                <w:lang w:eastAsia="en-US"/>
              </w:rPr>
              <w:t>5</w:t>
            </w:r>
            <w:r w:rsidRPr="00011CD5">
              <w:rPr>
                <w:rFonts w:ascii="Times New Roman" w:hAnsi="Times New Roman" w:cs="Times New Roman"/>
                <w:b/>
                <w:kern w:val="2"/>
                <w:sz w:val="24"/>
                <w:szCs w:val="24"/>
                <w:lang w:eastAsia="en-US"/>
              </w:rPr>
              <w:t xml:space="preserve">. Priedas Nr. </w:t>
            </w:r>
            <w:r w:rsidR="00421E50">
              <w:rPr>
                <w:rFonts w:ascii="Times New Roman" w:hAnsi="Times New Roman" w:cs="Times New Roman"/>
                <w:b/>
                <w:kern w:val="2"/>
                <w:sz w:val="24"/>
                <w:szCs w:val="24"/>
                <w:lang w:eastAsia="en-US"/>
              </w:rPr>
              <w:t>5</w:t>
            </w:r>
          </w:p>
        </w:tc>
        <w:tc>
          <w:tcPr>
            <w:tcW w:w="6546" w:type="dxa"/>
            <w:gridSpan w:val="3"/>
          </w:tcPr>
          <w:p w14:paraId="1341BE4A" w14:textId="5CA53AA3" w:rsidR="000D1882" w:rsidRPr="003C095B" w:rsidRDefault="000D1882" w:rsidP="000D1882">
            <w:pPr>
              <w:ind w:firstLine="0"/>
              <w:jc w:val="both"/>
              <w:rPr>
                <w:rFonts w:ascii="Times New Roman" w:hAnsi="Times New Roman" w:cs="Times New Roman"/>
                <w:b/>
                <w:kern w:val="2"/>
                <w:sz w:val="24"/>
                <w:szCs w:val="24"/>
                <w:highlight w:val="yellow"/>
                <w:lang w:eastAsia="en-US"/>
              </w:rPr>
            </w:pPr>
            <w:r w:rsidRPr="00217DCE">
              <w:rPr>
                <w:rFonts w:ascii="Times New Roman" w:hAnsi="Times New Roman" w:cs="Times New Roman"/>
                <w:kern w:val="2"/>
                <w:sz w:val="24"/>
                <w:szCs w:val="24"/>
                <w:lang w:eastAsia="en-US"/>
              </w:rPr>
              <w:t>Sutarties vykdymui pasitelkiamų subtiekėjų ir (ar) specialistų sąrašas</w:t>
            </w:r>
            <w:r w:rsidR="003663E4" w:rsidRPr="00217DCE">
              <w:rPr>
                <w:rFonts w:ascii="Times New Roman" w:hAnsi="Times New Roman" w:cs="Times New Roman"/>
                <w:kern w:val="2"/>
                <w:sz w:val="24"/>
                <w:szCs w:val="24"/>
                <w:lang w:eastAsia="en-US"/>
              </w:rPr>
              <w:t>.</w:t>
            </w:r>
          </w:p>
        </w:tc>
      </w:tr>
      <w:tr w:rsidR="007B3133" w:rsidRPr="00011CD5" w14:paraId="34040EF6" w14:textId="77777777" w:rsidTr="006C38A4">
        <w:trPr>
          <w:trHeight w:val="300"/>
        </w:trPr>
        <w:tc>
          <w:tcPr>
            <w:tcW w:w="3091" w:type="dxa"/>
          </w:tcPr>
          <w:p w14:paraId="55C81105" w14:textId="5A698214" w:rsidR="007B3133" w:rsidRPr="007208B0" w:rsidRDefault="007B3133" w:rsidP="007B3133">
            <w:pPr>
              <w:ind w:firstLine="0"/>
              <w:jc w:val="center"/>
              <w:rPr>
                <w:rFonts w:ascii="Times New Roman" w:hAnsi="Times New Roman" w:cs="Times New Roman"/>
                <w:b/>
                <w:kern w:val="2"/>
                <w:sz w:val="24"/>
                <w:szCs w:val="24"/>
                <w:lang w:eastAsia="en-US"/>
              </w:rPr>
            </w:pPr>
            <w:r w:rsidRPr="007208B0">
              <w:rPr>
                <w:rFonts w:ascii="Times New Roman" w:hAnsi="Times New Roman" w:cs="Times New Roman"/>
                <w:b/>
                <w:kern w:val="2"/>
                <w:sz w:val="24"/>
                <w:szCs w:val="24"/>
                <w:lang w:eastAsia="en-US"/>
              </w:rPr>
              <w:t>15.</w:t>
            </w:r>
            <w:r w:rsidR="00FF7D9D" w:rsidRPr="007208B0">
              <w:rPr>
                <w:rFonts w:ascii="Times New Roman" w:hAnsi="Times New Roman" w:cs="Times New Roman"/>
                <w:b/>
                <w:kern w:val="2"/>
                <w:sz w:val="24"/>
                <w:szCs w:val="24"/>
                <w:lang w:eastAsia="en-US"/>
              </w:rPr>
              <w:t>6</w:t>
            </w:r>
            <w:r w:rsidRPr="007208B0">
              <w:rPr>
                <w:rFonts w:ascii="Times New Roman" w:hAnsi="Times New Roman" w:cs="Times New Roman"/>
                <w:b/>
                <w:kern w:val="2"/>
                <w:sz w:val="24"/>
                <w:szCs w:val="24"/>
                <w:lang w:eastAsia="en-US"/>
              </w:rPr>
              <w:t>. Priedas Nr. 6</w:t>
            </w:r>
          </w:p>
        </w:tc>
        <w:tc>
          <w:tcPr>
            <w:tcW w:w="6546" w:type="dxa"/>
            <w:gridSpan w:val="3"/>
          </w:tcPr>
          <w:p w14:paraId="7741D7E3" w14:textId="3BEFE707" w:rsidR="007B3133" w:rsidRPr="007208B0" w:rsidRDefault="00E025E4" w:rsidP="007B3133">
            <w:pPr>
              <w:ind w:firstLine="0"/>
              <w:jc w:val="both"/>
              <w:rPr>
                <w:rFonts w:ascii="Times New Roman" w:hAnsi="Times New Roman" w:cs="Times New Roman"/>
                <w:kern w:val="2"/>
                <w:sz w:val="24"/>
                <w:szCs w:val="24"/>
                <w:lang w:eastAsia="en-US"/>
              </w:rPr>
            </w:pPr>
            <w:r w:rsidRPr="007208B0">
              <w:rPr>
                <w:rStyle w:val="PagrindinistekstasDiagrama"/>
                <w:rFonts w:ascii="Times New Roman" w:hAnsi="Times New Roman" w:cs="Times New Roman"/>
                <w:lang w:eastAsia="en-US" w:bidi="en-US"/>
              </w:rPr>
              <w:t>Asmens duomenų tvarkymo sutartis.</w:t>
            </w:r>
          </w:p>
        </w:tc>
      </w:tr>
      <w:tr w:rsidR="007B3133" w:rsidRPr="00011CD5" w14:paraId="0B32E999" w14:textId="77777777" w:rsidTr="006C38A4">
        <w:tc>
          <w:tcPr>
            <w:tcW w:w="9637" w:type="dxa"/>
            <w:gridSpan w:val="4"/>
          </w:tcPr>
          <w:p w14:paraId="5C4982FC" w14:textId="77777777" w:rsidR="007B3133" w:rsidRPr="00011CD5" w:rsidRDefault="007B3133" w:rsidP="007B3133">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7B3133" w:rsidRPr="00011CD5" w14:paraId="1279E9CF" w14:textId="77777777" w:rsidTr="006C38A4">
        <w:tc>
          <w:tcPr>
            <w:tcW w:w="5280" w:type="dxa"/>
            <w:gridSpan w:val="3"/>
          </w:tcPr>
          <w:p w14:paraId="3B384336" w14:textId="77777777" w:rsidR="007B3133" w:rsidRPr="00011CD5" w:rsidRDefault="007B3133" w:rsidP="007B3133">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78774408" w14:textId="77777777" w:rsidR="007B3133" w:rsidRPr="00011CD5" w:rsidRDefault="007B3133" w:rsidP="007B3133">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7B3133" w:rsidRPr="00011CD5" w14:paraId="20325057" w14:textId="77777777" w:rsidTr="006C38A4">
        <w:tc>
          <w:tcPr>
            <w:tcW w:w="5280" w:type="dxa"/>
            <w:gridSpan w:val="3"/>
          </w:tcPr>
          <w:p w14:paraId="6A0B6A43" w14:textId="77777777" w:rsidR="007B3133" w:rsidRPr="00011CD5" w:rsidRDefault="007B3133" w:rsidP="007B3133">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4357" w:type="dxa"/>
          </w:tcPr>
          <w:p w14:paraId="52F871CB" w14:textId="77777777" w:rsidR="007B3133" w:rsidRPr="00011CD5" w:rsidRDefault="007B3133" w:rsidP="007B3133">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7B3133" w:rsidRPr="00011CD5" w14:paraId="78FD63E8" w14:textId="77777777" w:rsidTr="006C38A4">
        <w:tc>
          <w:tcPr>
            <w:tcW w:w="5280" w:type="dxa"/>
            <w:gridSpan w:val="3"/>
          </w:tcPr>
          <w:p w14:paraId="4540DA0B" w14:textId="77777777" w:rsidR="007B3133" w:rsidRPr="00011CD5" w:rsidRDefault="007B3133" w:rsidP="007B3133">
            <w:pPr>
              <w:ind w:firstLine="0"/>
              <w:jc w:val="center"/>
              <w:rPr>
                <w:rFonts w:ascii="Times New Roman" w:hAnsi="Times New Roman" w:cs="Times New Roman"/>
                <w:b/>
                <w:color w:val="4472C4"/>
                <w:kern w:val="2"/>
                <w:sz w:val="24"/>
                <w:szCs w:val="24"/>
                <w:lang w:eastAsia="en-US"/>
              </w:rPr>
            </w:pPr>
          </w:p>
          <w:p w14:paraId="63F9B9ED" w14:textId="77777777" w:rsidR="007B3133" w:rsidRPr="00011CD5" w:rsidRDefault="007B3133" w:rsidP="007B3133">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p w14:paraId="7E5EA271" w14:textId="77777777" w:rsidR="007B3133" w:rsidRPr="00011CD5" w:rsidRDefault="007B3133" w:rsidP="007B3133">
            <w:pPr>
              <w:ind w:firstLine="0"/>
              <w:jc w:val="center"/>
              <w:rPr>
                <w:rFonts w:ascii="Times New Roman" w:hAnsi="Times New Roman" w:cs="Times New Roman"/>
                <w:b/>
                <w:color w:val="4472C4"/>
                <w:kern w:val="2"/>
                <w:sz w:val="24"/>
                <w:szCs w:val="24"/>
                <w:lang w:eastAsia="en-US"/>
              </w:rPr>
            </w:pPr>
          </w:p>
          <w:p w14:paraId="0F8AD818" w14:textId="77777777" w:rsidR="007B3133" w:rsidRPr="00011CD5" w:rsidRDefault="007B3133" w:rsidP="007B3133">
            <w:pPr>
              <w:ind w:firstLine="0"/>
              <w:jc w:val="center"/>
              <w:rPr>
                <w:rFonts w:ascii="Times New Roman" w:hAnsi="Times New Roman" w:cs="Times New Roman"/>
                <w:b/>
                <w:color w:val="4472C4"/>
                <w:kern w:val="2"/>
                <w:sz w:val="24"/>
                <w:szCs w:val="24"/>
                <w:lang w:eastAsia="en-US"/>
              </w:rPr>
            </w:pPr>
          </w:p>
        </w:tc>
        <w:tc>
          <w:tcPr>
            <w:tcW w:w="4357" w:type="dxa"/>
          </w:tcPr>
          <w:p w14:paraId="5C90BAC1" w14:textId="77777777" w:rsidR="007B3133" w:rsidRPr="00011CD5" w:rsidRDefault="007B3133" w:rsidP="007B3133">
            <w:pPr>
              <w:ind w:firstLine="0"/>
              <w:jc w:val="center"/>
              <w:rPr>
                <w:rFonts w:ascii="Times New Roman" w:hAnsi="Times New Roman" w:cs="Times New Roman"/>
                <w:b/>
                <w:color w:val="4472C4"/>
                <w:kern w:val="2"/>
                <w:sz w:val="24"/>
                <w:szCs w:val="24"/>
                <w:lang w:eastAsia="en-US"/>
              </w:rPr>
            </w:pPr>
          </w:p>
          <w:p w14:paraId="37595422" w14:textId="77777777" w:rsidR="007B3133" w:rsidRPr="00011CD5" w:rsidRDefault="007B3133" w:rsidP="007B3133">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tc>
      </w:tr>
    </w:tbl>
    <w:p w14:paraId="2BEEA708" w14:textId="77777777" w:rsidR="00A16DFC" w:rsidRPr="00011CD5" w:rsidRDefault="00A16DFC" w:rsidP="00A16DFC">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7D8A992C" w14:textId="77777777" w:rsidR="00A16DFC" w:rsidRPr="00011CD5" w:rsidRDefault="00A16DFC" w:rsidP="00A16DFC">
      <w:pPr>
        <w:ind w:firstLine="0"/>
        <w:jc w:val="center"/>
        <w:rPr>
          <w:rFonts w:ascii="Times New Roman" w:hAnsi="Times New Roman" w:cs="Times New Roman"/>
          <w:sz w:val="24"/>
          <w:szCs w:val="24"/>
        </w:rPr>
      </w:pPr>
    </w:p>
    <w:p w14:paraId="492320D3"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5"/>
      <w:headerReference w:type="default" r:id="rId16"/>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11BA2" w14:textId="77777777" w:rsidR="00EB0AD3" w:rsidRDefault="00EB0AD3">
      <w:r>
        <w:separator/>
      </w:r>
    </w:p>
  </w:endnote>
  <w:endnote w:type="continuationSeparator" w:id="0">
    <w:p w14:paraId="51A8642D" w14:textId="77777777" w:rsidR="00EB0AD3" w:rsidRDefault="00EB0AD3">
      <w:r>
        <w:continuationSeparator/>
      </w:r>
    </w:p>
  </w:endnote>
  <w:endnote w:type="continuationNotice" w:id="1">
    <w:p w14:paraId="668A4B10" w14:textId="77777777" w:rsidR="00EB0AD3" w:rsidRDefault="00EB0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B4E4F" w14:textId="77777777" w:rsidR="00EB0AD3" w:rsidRDefault="00EB0AD3">
      <w:r>
        <w:separator/>
      </w:r>
    </w:p>
  </w:footnote>
  <w:footnote w:type="continuationSeparator" w:id="0">
    <w:p w14:paraId="357B187C" w14:textId="77777777" w:rsidR="00EB0AD3" w:rsidRDefault="00EB0AD3">
      <w:r>
        <w:continuationSeparator/>
      </w:r>
    </w:p>
  </w:footnote>
  <w:footnote w:type="continuationNotice" w:id="1">
    <w:p w14:paraId="630FC961" w14:textId="77777777" w:rsidR="00EB0AD3" w:rsidRDefault="00EB0A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7BAEEC27" w14:textId="77777777" w:rsidR="00A61E20" w:rsidRPr="004C0DF3" w:rsidRDefault="00A61E20"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4A8A5ABE"/>
    <w:multiLevelType w:val="multilevel"/>
    <w:tmpl w:val="3E14E4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3721576">
    <w:abstractNumId w:val="0"/>
  </w:num>
  <w:num w:numId="2" w16cid:durableId="248779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11CD5"/>
    <w:rsid w:val="0001521F"/>
    <w:rsid w:val="00020217"/>
    <w:rsid w:val="00025DB7"/>
    <w:rsid w:val="0003281C"/>
    <w:rsid w:val="00037C3F"/>
    <w:rsid w:val="00040AE3"/>
    <w:rsid w:val="00042ACC"/>
    <w:rsid w:val="00044C72"/>
    <w:rsid w:val="000A2251"/>
    <w:rsid w:val="000A37C8"/>
    <w:rsid w:val="000B07C7"/>
    <w:rsid w:val="000C2810"/>
    <w:rsid w:val="000D087B"/>
    <w:rsid w:val="000D1882"/>
    <w:rsid w:val="000D5B73"/>
    <w:rsid w:val="000D721E"/>
    <w:rsid w:val="000D72CC"/>
    <w:rsid w:val="000D7F6A"/>
    <w:rsid w:val="000F1A6C"/>
    <w:rsid w:val="00106538"/>
    <w:rsid w:val="001065C7"/>
    <w:rsid w:val="00111486"/>
    <w:rsid w:val="001121BF"/>
    <w:rsid w:val="00114C05"/>
    <w:rsid w:val="00140D1F"/>
    <w:rsid w:val="00143989"/>
    <w:rsid w:val="00162F22"/>
    <w:rsid w:val="00175CFE"/>
    <w:rsid w:val="001778AF"/>
    <w:rsid w:val="00196F2E"/>
    <w:rsid w:val="00197C86"/>
    <w:rsid w:val="001A3EEC"/>
    <w:rsid w:val="001A6CC3"/>
    <w:rsid w:val="001B2444"/>
    <w:rsid w:val="001B712E"/>
    <w:rsid w:val="001C1791"/>
    <w:rsid w:val="001D1B9D"/>
    <w:rsid w:val="001D4671"/>
    <w:rsid w:val="001D4A91"/>
    <w:rsid w:val="001E59E7"/>
    <w:rsid w:val="001F0F73"/>
    <w:rsid w:val="00217DCE"/>
    <w:rsid w:val="00236745"/>
    <w:rsid w:val="002475D2"/>
    <w:rsid w:val="00270A73"/>
    <w:rsid w:val="00272D85"/>
    <w:rsid w:val="00276561"/>
    <w:rsid w:val="00283154"/>
    <w:rsid w:val="002855A4"/>
    <w:rsid w:val="002A7E7F"/>
    <w:rsid w:val="002B45A6"/>
    <w:rsid w:val="002B5B02"/>
    <w:rsid w:val="002C6CA9"/>
    <w:rsid w:val="002D2AA8"/>
    <w:rsid w:val="002E6AC0"/>
    <w:rsid w:val="002F3400"/>
    <w:rsid w:val="0032236A"/>
    <w:rsid w:val="003417A4"/>
    <w:rsid w:val="00350BE8"/>
    <w:rsid w:val="00352CB9"/>
    <w:rsid w:val="00354C86"/>
    <w:rsid w:val="00361264"/>
    <w:rsid w:val="00361367"/>
    <w:rsid w:val="003663E4"/>
    <w:rsid w:val="00366B0E"/>
    <w:rsid w:val="00372B41"/>
    <w:rsid w:val="003758EF"/>
    <w:rsid w:val="00391437"/>
    <w:rsid w:val="00391D73"/>
    <w:rsid w:val="0039228F"/>
    <w:rsid w:val="003A1488"/>
    <w:rsid w:val="003B0DC2"/>
    <w:rsid w:val="003B0EC6"/>
    <w:rsid w:val="003B59FD"/>
    <w:rsid w:val="003B6B2A"/>
    <w:rsid w:val="003C095B"/>
    <w:rsid w:val="003C79CF"/>
    <w:rsid w:val="003D2259"/>
    <w:rsid w:val="003E5DAD"/>
    <w:rsid w:val="003E7C20"/>
    <w:rsid w:val="00407231"/>
    <w:rsid w:val="00421E50"/>
    <w:rsid w:val="00430B61"/>
    <w:rsid w:val="0044235A"/>
    <w:rsid w:val="00452C8B"/>
    <w:rsid w:val="00457E19"/>
    <w:rsid w:val="004641FE"/>
    <w:rsid w:val="00467D00"/>
    <w:rsid w:val="004771DB"/>
    <w:rsid w:val="004862C5"/>
    <w:rsid w:val="00496174"/>
    <w:rsid w:val="004A6BB7"/>
    <w:rsid w:val="004B0FB2"/>
    <w:rsid w:val="004B3D47"/>
    <w:rsid w:val="004C0DF3"/>
    <w:rsid w:val="004C20F9"/>
    <w:rsid w:val="004C525D"/>
    <w:rsid w:val="004D7E25"/>
    <w:rsid w:val="004E31EC"/>
    <w:rsid w:val="004F3609"/>
    <w:rsid w:val="004F562E"/>
    <w:rsid w:val="004F597D"/>
    <w:rsid w:val="004F6921"/>
    <w:rsid w:val="00502FC7"/>
    <w:rsid w:val="00512E64"/>
    <w:rsid w:val="0051581E"/>
    <w:rsid w:val="0051782B"/>
    <w:rsid w:val="00523BD9"/>
    <w:rsid w:val="005250F2"/>
    <w:rsid w:val="0054317B"/>
    <w:rsid w:val="005459F4"/>
    <w:rsid w:val="0055540B"/>
    <w:rsid w:val="00564527"/>
    <w:rsid w:val="00574BF9"/>
    <w:rsid w:val="00582745"/>
    <w:rsid w:val="005904B8"/>
    <w:rsid w:val="005A05B6"/>
    <w:rsid w:val="005A5C39"/>
    <w:rsid w:val="005C60A9"/>
    <w:rsid w:val="005D6973"/>
    <w:rsid w:val="005D77B5"/>
    <w:rsid w:val="005F6FE8"/>
    <w:rsid w:val="00621A84"/>
    <w:rsid w:val="0062713D"/>
    <w:rsid w:val="00633D14"/>
    <w:rsid w:val="00650439"/>
    <w:rsid w:val="0065270A"/>
    <w:rsid w:val="006549BA"/>
    <w:rsid w:val="00662B46"/>
    <w:rsid w:val="00676A72"/>
    <w:rsid w:val="006820E7"/>
    <w:rsid w:val="00684D8C"/>
    <w:rsid w:val="00685682"/>
    <w:rsid w:val="006B006D"/>
    <w:rsid w:val="006B2403"/>
    <w:rsid w:val="006C2444"/>
    <w:rsid w:val="006C38A4"/>
    <w:rsid w:val="006C6FD5"/>
    <w:rsid w:val="007024AA"/>
    <w:rsid w:val="007208B0"/>
    <w:rsid w:val="00722E54"/>
    <w:rsid w:val="00723442"/>
    <w:rsid w:val="00724E8A"/>
    <w:rsid w:val="00724F57"/>
    <w:rsid w:val="007317F6"/>
    <w:rsid w:val="00737976"/>
    <w:rsid w:val="00763201"/>
    <w:rsid w:val="00763F28"/>
    <w:rsid w:val="00772512"/>
    <w:rsid w:val="0077684E"/>
    <w:rsid w:val="007777CA"/>
    <w:rsid w:val="0078586B"/>
    <w:rsid w:val="007863BF"/>
    <w:rsid w:val="00792CD9"/>
    <w:rsid w:val="007B15B1"/>
    <w:rsid w:val="007B2CB6"/>
    <w:rsid w:val="007B3133"/>
    <w:rsid w:val="007C1CFA"/>
    <w:rsid w:val="007C268C"/>
    <w:rsid w:val="007D147C"/>
    <w:rsid w:val="007F5ECE"/>
    <w:rsid w:val="008059C0"/>
    <w:rsid w:val="008068A4"/>
    <w:rsid w:val="00824C66"/>
    <w:rsid w:val="008436B7"/>
    <w:rsid w:val="00843D9D"/>
    <w:rsid w:val="0084400C"/>
    <w:rsid w:val="008448FA"/>
    <w:rsid w:val="00855FAD"/>
    <w:rsid w:val="008640DA"/>
    <w:rsid w:val="00864E38"/>
    <w:rsid w:val="0087100F"/>
    <w:rsid w:val="00876AA4"/>
    <w:rsid w:val="00881C0F"/>
    <w:rsid w:val="00885116"/>
    <w:rsid w:val="0088584A"/>
    <w:rsid w:val="008B4A2B"/>
    <w:rsid w:val="008B7F0C"/>
    <w:rsid w:val="008C6364"/>
    <w:rsid w:val="008D0628"/>
    <w:rsid w:val="008D5415"/>
    <w:rsid w:val="008E2104"/>
    <w:rsid w:val="008F0DC6"/>
    <w:rsid w:val="008F29C0"/>
    <w:rsid w:val="008F62C0"/>
    <w:rsid w:val="008F7272"/>
    <w:rsid w:val="0090371F"/>
    <w:rsid w:val="00910026"/>
    <w:rsid w:val="00922A9D"/>
    <w:rsid w:val="00923D38"/>
    <w:rsid w:val="00936F7B"/>
    <w:rsid w:val="00942BF8"/>
    <w:rsid w:val="00955E0F"/>
    <w:rsid w:val="0095787E"/>
    <w:rsid w:val="0096414E"/>
    <w:rsid w:val="0097050F"/>
    <w:rsid w:val="00975196"/>
    <w:rsid w:val="009765A6"/>
    <w:rsid w:val="009A0A1D"/>
    <w:rsid w:val="009A5EF3"/>
    <w:rsid w:val="00A025C8"/>
    <w:rsid w:val="00A07911"/>
    <w:rsid w:val="00A07935"/>
    <w:rsid w:val="00A15E42"/>
    <w:rsid w:val="00A16C72"/>
    <w:rsid w:val="00A16DFC"/>
    <w:rsid w:val="00A27B89"/>
    <w:rsid w:val="00A323FF"/>
    <w:rsid w:val="00A44CB0"/>
    <w:rsid w:val="00A472F1"/>
    <w:rsid w:val="00A61E20"/>
    <w:rsid w:val="00A64851"/>
    <w:rsid w:val="00A7436F"/>
    <w:rsid w:val="00A775A6"/>
    <w:rsid w:val="00A85CAB"/>
    <w:rsid w:val="00AA0B2E"/>
    <w:rsid w:val="00AA1109"/>
    <w:rsid w:val="00AA615C"/>
    <w:rsid w:val="00AC25C6"/>
    <w:rsid w:val="00AC3DFC"/>
    <w:rsid w:val="00AC4801"/>
    <w:rsid w:val="00AC69F4"/>
    <w:rsid w:val="00AD262D"/>
    <w:rsid w:val="00AD2957"/>
    <w:rsid w:val="00AD4ED0"/>
    <w:rsid w:val="00AD6C65"/>
    <w:rsid w:val="00AE7CAA"/>
    <w:rsid w:val="00B062FE"/>
    <w:rsid w:val="00B27B73"/>
    <w:rsid w:val="00B32C00"/>
    <w:rsid w:val="00B34FD1"/>
    <w:rsid w:val="00B41DAF"/>
    <w:rsid w:val="00B50EE8"/>
    <w:rsid w:val="00B51945"/>
    <w:rsid w:val="00B55BC9"/>
    <w:rsid w:val="00B652EE"/>
    <w:rsid w:val="00B92DC4"/>
    <w:rsid w:val="00BB403A"/>
    <w:rsid w:val="00BC376F"/>
    <w:rsid w:val="00BC4272"/>
    <w:rsid w:val="00BD78F7"/>
    <w:rsid w:val="00BE387A"/>
    <w:rsid w:val="00BF4E1D"/>
    <w:rsid w:val="00C04CF0"/>
    <w:rsid w:val="00C16B73"/>
    <w:rsid w:val="00C20E24"/>
    <w:rsid w:val="00C42333"/>
    <w:rsid w:val="00C61AF5"/>
    <w:rsid w:val="00C62889"/>
    <w:rsid w:val="00C65710"/>
    <w:rsid w:val="00C73E23"/>
    <w:rsid w:val="00C7482A"/>
    <w:rsid w:val="00CB2FF4"/>
    <w:rsid w:val="00CD0A82"/>
    <w:rsid w:val="00CD101D"/>
    <w:rsid w:val="00CD33D7"/>
    <w:rsid w:val="00CD3735"/>
    <w:rsid w:val="00CE76CF"/>
    <w:rsid w:val="00CF1A81"/>
    <w:rsid w:val="00CF3F37"/>
    <w:rsid w:val="00D06C00"/>
    <w:rsid w:val="00D32AC4"/>
    <w:rsid w:val="00D44CC3"/>
    <w:rsid w:val="00D62EB3"/>
    <w:rsid w:val="00D64291"/>
    <w:rsid w:val="00D645AB"/>
    <w:rsid w:val="00D70D95"/>
    <w:rsid w:val="00D775CE"/>
    <w:rsid w:val="00D824A4"/>
    <w:rsid w:val="00D859B9"/>
    <w:rsid w:val="00D95B10"/>
    <w:rsid w:val="00DA089F"/>
    <w:rsid w:val="00DA1EDD"/>
    <w:rsid w:val="00DA40D8"/>
    <w:rsid w:val="00DB12DA"/>
    <w:rsid w:val="00DB662D"/>
    <w:rsid w:val="00DC086C"/>
    <w:rsid w:val="00DC0BC2"/>
    <w:rsid w:val="00DC66A6"/>
    <w:rsid w:val="00DE5247"/>
    <w:rsid w:val="00DF05A2"/>
    <w:rsid w:val="00DF59EE"/>
    <w:rsid w:val="00DF70A7"/>
    <w:rsid w:val="00E025E4"/>
    <w:rsid w:val="00E10D74"/>
    <w:rsid w:val="00E13E07"/>
    <w:rsid w:val="00E32316"/>
    <w:rsid w:val="00E32A33"/>
    <w:rsid w:val="00E340F0"/>
    <w:rsid w:val="00E40D3E"/>
    <w:rsid w:val="00E4351C"/>
    <w:rsid w:val="00E43BA0"/>
    <w:rsid w:val="00E4677D"/>
    <w:rsid w:val="00E5011C"/>
    <w:rsid w:val="00E51960"/>
    <w:rsid w:val="00E52EB0"/>
    <w:rsid w:val="00E54F8C"/>
    <w:rsid w:val="00E67853"/>
    <w:rsid w:val="00E73D24"/>
    <w:rsid w:val="00E762DE"/>
    <w:rsid w:val="00E85909"/>
    <w:rsid w:val="00E86895"/>
    <w:rsid w:val="00E870BF"/>
    <w:rsid w:val="00E9277C"/>
    <w:rsid w:val="00EA0D6C"/>
    <w:rsid w:val="00EA7242"/>
    <w:rsid w:val="00EB0AD3"/>
    <w:rsid w:val="00EB1F80"/>
    <w:rsid w:val="00EB6888"/>
    <w:rsid w:val="00ED1A8E"/>
    <w:rsid w:val="00EF4A24"/>
    <w:rsid w:val="00F04B23"/>
    <w:rsid w:val="00F06FD5"/>
    <w:rsid w:val="00F11ACC"/>
    <w:rsid w:val="00F253DB"/>
    <w:rsid w:val="00F27624"/>
    <w:rsid w:val="00F35D3A"/>
    <w:rsid w:val="00F35D58"/>
    <w:rsid w:val="00F36B5C"/>
    <w:rsid w:val="00F43EF1"/>
    <w:rsid w:val="00F445AF"/>
    <w:rsid w:val="00F51A19"/>
    <w:rsid w:val="00F633BE"/>
    <w:rsid w:val="00F7462A"/>
    <w:rsid w:val="00F855E8"/>
    <w:rsid w:val="00F8794C"/>
    <w:rsid w:val="00F92B08"/>
    <w:rsid w:val="00FA06FF"/>
    <w:rsid w:val="00FA7D1A"/>
    <w:rsid w:val="00FC232D"/>
    <w:rsid w:val="00FC323F"/>
    <w:rsid w:val="00FD53A4"/>
    <w:rsid w:val="00FE19A7"/>
    <w:rsid w:val="00FF1262"/>
    <w:rsid w:val="00FF72D3"/>
    <w:rsid w:val="00FF7D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040AE3"/>
    <w:pPr>
      <w:numPr>
        <w:ilvl w:val="1"/>
        <w:numId w:val="1"/>
      </w:numPr>
      <w:spacing w:before="120" w:after="120"/>
      <w:jc w:val="both"/>
    </w:pPr>
    <w:rPr>
      <w:rFonts w:asciiTheme="minorHAnsi" w:hAnsiTheme="minorHAnsi" w:cs="Times New Roman"/>
      <w:szCs w:val="24"/>
      <w:lang w:val="en-GB" w:eastAsia="en-US"/>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qFormat/>
    <w:locked/>
    <w:rsid w:val="00040AE3"/>
    <w:rPr>
      <w:rFonts w:asciiTheme="minorHAnsi" w:hAnsiTheme="minorHAnsi"/>
      <w:szCs w:val="24"/>
      <w:lang w:val="en-GB" w:eastAsia="en-US"/>
    </w:rPr>
  </w:style>
  <w:style w:type="paragraph" w:styleId="Betarp">
    <w:name w:val="No Spacing"/>
    <w:uiPriority w:val="1"/>
    <w:qFormat/>
    <w:rsid w:val="006820E7"/>
    <w:rPr>
      <w:rFonts w:eastAsiaTheme="minorHAnsi" w:cstheme="minorBidi"/>
      <w:sz w:val="24"/>
      <w:szCs w:val="24"/>
      <w:lang w:eastAsia="en-US"/>
    </w:rPr>
  </w:style>
  <w:style w:type="character" w:styleId="Perirtashipersaitas">
    <w:name w:val="FollowedHyperlink"/>
    <w:basedOn w:val="Numatytasispastraiposriftas"/>
    <w:rsid w:val="00763F28"/>
    <w:rPr>
      <w:color w:val="96607D" w:themeColor="followedHyperlink"/>
      <w:u w:val="single"/>
    </w:rPr>
  </w:style>
  <w:style w:type="character" w:customStyle="1" w:styleId="PagrindinistekstasDiagrama">
    <w:name w:val="Pagrindinis tekstas Diagrama"/>
    <w:basedOn w:val="Numatytasispastraiposriftas"/>
    <w:link w:val="Pagrindinistekstas"/>
    <w:rsid w:val="00E025E4"/>
    <w:rPr>
      <w:sz w:val="22"/>
      <w:szCs w:val="22"/>
    </w:rPr>
  </w:style>
  <w:style w:type="paragraph" w:styleId="Pagrindinistekstas">
    <w:name w:val="Body Text"/>
    <w:basedOn w:val="prastasis"/>
    <w:link w:val="PagrindinistekstasDiagrama"/>
    <w:qFormat/>
    <w:rsid w:val="00E025E4"/>
    <w:pPr>
      <w:widowControl w:val="0"/>
      <w:ind w:firstLine="400"/>
    </w:pPr>
    <w:rPr>
      <w:rFonts w:ascii="Times New Roman" w:hAnsi="Times New Roman" w:cs="Times New Roman"/>
      <w:sz w:val="22"/>
      <w:szCs w:val="22"/>
    </w:rPr>
  </w:style>
  <w:style w:type="character" w:customStyle="1" w:styleId="PagrindinistekstasDiagrama1">
    <w:name w:val="Pagrindinis tekstas Diagrama1"/>
    <w:basedOn w:val="Numatytasispastraiposriftas"/>
    <w:rsid w:val="00E025E4"/>
    <w:rPr>
      <w:rFonts w:ascii="Arial" w:hAnsi="Arial" w:cs="Arial"/>
    </w:rPr>
  </w:style>
  <w:style w:type="character" w:styleId="Komentaronuoroda">
    <w:name w:val="annotation reference"/>
    <w:basedOn w:val="Numatytasispastraiposriftas"/>
    <w:uiPriority w:val="99"/>
    <w:unhideWhenUsed/>
    <w:rsid w:val="00E025E4"/>
    <w:rPr>
      <w:sz w:val="16"/>
      <w:szCs w:val="16"/>
    </w:rPr>
  </w:style>
  <w:style w:type="paragraph" w:styleId="Komentarotekstas">
    <w:name w:val="annotation text"/>
    <w:basedOn w:val="prastasis"/>
    <w:link w:val="KomentarotekstasDiagrama"/>
    <w:uiPriority w:val="99"/>
    <w:unhideWhenUsed/>
    <w:rsid w:val="00E025E4"/>
    <w:pPr>
      <w:spacing w:after="200"/>
      <w:ind w:firstLine="0"/>
    </w:pPr>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rsid w:val="00E025E4"/>
    <w:rPr>
      <w:rFonts w:asciiTheme="minorHAnsi" w:eastAsiaTheme="minorHAnsi" w:hAnsiTheme="minorHAnsi" w:cstheme="minorBidi"/>
      <w:lang w:eastAsia="en-US"/>
    </w:rPr>
  </w:style>
  <w:style w:type="character" w:customStyle="1" w:styleId="normaltextrun">
    <w:name w:val="normaltextrun"/>
    <w:basedOn w:val="Numatytasispastraiposriftas"/>
    <w:rsid w:val="00885116"/>
  </w:style>
  <w:style w:type="paragraph" w:styleId="Komentarotema">
    <w:name w:val="annotation subject"/>
    <w:basedOn w:val="Komentarotekstas"/>
    <w:next w:val="Komentarotekstas"/>
    <w:link w:val="KomentarotemaDiagrama"/>
    <w:rsid w:val="003C79CF"/>
    <w:pPr>
      <w:spacing w:after="0"/>
      <w:ind w:firstLine="720"/>
    </w:pPr>
    <w:rPr>
      <w:rFonts w:ascii="Arial" w:eastAsia="Times New Roman" w:hAnsi="Arial" w:cs="Arial"/>
      <w:b/>
      <w:bCs/>
      <w:lang w:eastAsia="lt-LT"/>
    </w:rPr>
  </w:style>
  <w:style w:type="character" w:customStyle="1" w:styleId="KomentarotemaDiagrama">
    <w:name w:val="Komentaro tema Diagrama"/>
    <w:basedOn w:val="KomentarotekstasDiagrama"/>
    <w:link w:val="Komentarotema"/>
    <w:rsid w:val="003C79CF"/>
    <w:rPr>
      <w:rFonts w:ascii="Arial" w:eastAsiaTheme="minorHAnsi"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b982a370c6ed11ef940bca4d136e126f?jfwid=ouc7r2r6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wp-content/uploads/2021/11/turto-banko-etikos-kodeksa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urto-banko-etikos-kodeksas.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1/11/turto-banko-etikos-kodeksa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37c4b73ec36fdd1558fad83a6d0a27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a5f37ee868b0f187589607d968a5f3b"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customXml/itemProps2.xml><?xml version="1.0" encoding="utf-8"?>
<ds:datastoreItem xmlns:ds="http://schemas.openxmlformats.org/officeDocument/2006/customXml" ds:itemID="{80E11909-12A6-4994-9C10-8B93C44FED9D}">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2991E56A-0473-4BB7-9088-618928153556}">
  <ds:schemaRefs>
    <ds:schemaRef ds:uri="http://schemas.microsoft.com/sharepoint/v3/contenttype/forms"/>
  </ds:schemaRefs>
</ds:datastoreItem>
</file>

<file path=customXml/itemProps4.xml><?xml version="1.0" encoding="utf-8"?>
<ds:datastoreItem xmlns:ds="http://schemas.openxmlformats.org/officeDocument/2006/customXml" ds:itemID="{D7F5EF1C-1C9D-4E03-AFD8-D8A006232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1</TotalTime>
  <Pages>10</Pages>
  <Words>14044</Words>
  <Characters>8006</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22006</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VAITKUVIENĖ, Vaida | Turto Bankas</cp:lastModifiedBy>
  <cp:revision>3</cp:revision>
  <cp:lastPrinted>2017-06-29T23:42:00Z</cp:lastPrinted>
  <dcterms:created xsi:type="dcterms:W3CDTF">2026-05-11T07:23:00Z</dcterms:created>
  <dcterms:modified xsi:type="dcterms:W3CDTF">2026-05-11T07:24:00Z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